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40D9B" w:rsidRDefault="00FE7D2F">
      <w:pPr>
        <w:pStyle w:val="Heading"/>
        <w:rPr>
          <w:rFonts w:ascii="Arial" w:eastAsia="Arial" w:hAnsi="Arial" w:cs="Arial"/>
          <w:b/>
          <w:bCs/>
          <w:color w:val="000000"/>
          <w:sz w:val="28"/>
          <w:szCs w:val="28"/>
          <w:u w:color="000000"/>
        </w:rPr>
      </w:pPr>
      <w:bookmarkStart w:id="0" w:name="_GoBack"/>
      <w:bookmarkEnd w:id="0"/>
      <w:r>
        <w:rPr>
          <w:rFonts w:ascii="Arial" w:hAnsi="Arial"/>
          <w:b/>
          <w:bCs/>
          <w:color w:val="000000"/>
          <w:sz w:val="28"/>
          <w:szCs w:val="28"/>
          <w:u w:color="000000"/>
        </w:rPr>
        <w:t xml:space="preserve">                                         </w:t>
      </w:r>
      <w:r w:rsidR="00435A11">
        <w:rPr>
          <w:rFonts w:ascii="Arial" w:hAnsi="Arial"/>
          <w:b/>
          <w:bCs/>
          <w:color w:val="000000"/>
          <w:sz w:val="28"/>
          <w:szCs w:val="28"/>
          <w:u w:color="000000"/>
        </w:rPr>
        <w:t>Admission P</w:t>
      </w:r>
      <w:r w:rsidR="00E221E8">
        <w:rPr>
          <w:rFonts w:ascii="Arial" w:hAnsi="Arial"/>
          <w:b/>
          <w:bCs/>
          <w:color w:val="000000"/>
          <w:sz w:val="28"/>
          <w:szCs w:val="28"/>
          <w:u w:color="000000"/>
        </w:rPr>
        <w:t>olicy</w:t>
      </w:r>
    </w:p>
    <w:p w:rsidR="00A40D9B" w:rsidRDefault="00A40D9B">
      <w:pPr>
        <w:pStyle w:val="Body"/>
        <w:spacing w:after="0" w:line="240" w:lineRule="auto"/>
        <w:jc w:val="center"/>
        <w:rPr>
          <w:rFonts w:ascii="Arial" w:eastAsia="Arial" w:hAnsi="Arial" w:cs="Arial"/>
          <w:color w:val="1F4E79"/>
          <w:u w:color="1F4E79"/>
        </w:rPr>
      </w:pP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8"/>
          <w:szCs w:val="28"/>
          <w:u w:color="385623"/>
        </w:rPr>
      </w:pPr>
    </w:p>
    <w:p w:rsidR="00A40D9B" w:rsidRDefault="00435A11">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8"/>
          <w:szCs w:val="28"/>
          <w:u w:color="385623"/>
        </w:rPr>
      </w:pPr>
      <w:r>
        <w:rPr>
          <w:rFonts w:ascii="Arial" w:hAnsi="Arial"/>
          <w:b/>
          <w:bCs/>
          <w:color w:val="385623"/>
          <w:sz w:val="28"/>
          <w:szCs w:val="28"/>
          <w:u w:color="385623"/>
        </w:rPr>
        <w:t>Admission Policy of Bohola National School</w:t>
      </w: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8"/>
          <w:szCs w:val="28"/>
          <w:u w:color="385623"/>
        </w:rPr>
      </w:pP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4"/>
          <w:szCs w:val="24"/>
          <w:u w:color="385623"/>
        </w:rPr>
      </w:pP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4"/>
          <w:szCs w:val="24"/>
          <w:u w:color="385623"/>
        </w:rPr>
      </w:pPr>
      <w:r>
        <w:rPr>
          <w:rFonts w:ascii="Arial" w:hAnsi="Arial"/>
          <w:b/>
          <w:bCs/>
          <w:color w:val="385623"/>
          <w:sz w:val="24"/>
          <w:szCs w:val="24"/>
          <w:u w:color="385623"/>
        </w:rPr>
        <w:t>School Address:</w:t>
      </w:r>
      <w:r w:rsidR="00435A11">
        <w:rPr>
          <w:rFonts w:ascii="Arial" w:hAnsi="Arial"/>
          <w:b/>
          <w:bCs/>
          <w:color w:val="385623"/>
          <w:sz w:val="24"/>
          <w:szCs w:val="24"/>
          <w:u w:color="385623"/>
        </w:rPr>
        <w:t xml:space="preserve"> Bohola, Claremorris, Co. Mayo</w:t>
      </w:r>
      <w:r w:rsidR="00E36D62">
        <w:rPr>
          <w:rFonts w:ascii="Arial" w:hAnsi="Arial"/>
          <w:b/>
          <w:bCs/>
          <w:color w:val="385623"/>
          <w:sz w:val="24"/>
          <w:szCs w:val="24"/>
          <w:u w:color="385623"/>
        </w:rPr>
        <w:t xml:space="preserve"> F12PR53</w:t>
      </w: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4"/>
          <w:szCs w:val="24"/>
          <w:u w:color="385623"/>
        </w:rPr>
      </w:pP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4"/>
          <w:szCs w:val="24"/>
          <w:u w:color="385623"/>
        </w:rPr>
      </w:pPr>
      <w:r>
        <w:rPr>
          <w:rFonts w:ascii="Arial" w:hAnsi="Arial"/>
          <w:b/>
          <w:bCs/>
          <w:color w:val="385623"/>
          <w:sz w:val="24"/>
          <w:szCs w:val="24"/>
          <w:u w:color="385623"/>
        </w:rPr>
        <w:t>Roll number:</w:t>
      </w:r>
      <w:r w:rsidR="00435A11">
        <w:rPr>
          <w:rFonts w:ascii="Arial" w:hAnsi="Arial"/>
          <w:b/>
          <w:bCs/>
          <w:color w:val="385623"/>
          <w:sz w:val="24"/>
          <w:szCs w:val="24"/>
          <w:u w:color="385623"/>
        </w:rPr>
        <w:t xml:space="preserve"> 19914f</w:t>
      </w: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4"/>
          <w:szCs w:val="24"/>
          <w:u w:color="385623"/>
        </w:rPr>
      </w:pP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jc w:val="center"/>
        <w:rPr>
          <w:rFonts w:ascii="Arial" w:eastAsia="Arial" w:hAnsi="Arial" w:cs="Arial"/>
          <w:b/>
          <w:bCs/>
          <w:color w:val="385623"/>
          <w:sz w:val="24"/>
          <w:szCs w:val="24"/>
          <w:u w:color="385623"/>
        </w:rPr>
      </w:pPr>
      <w:r>
        <w:rPr>
          <w:rFonts w:ascii="Arial" w:hAnsi="Arial"/>
          <w:b/>
          <w:bCs/>
          <w:color w:val="385623"/>
          <w:sz w:val="24"/>
          <w:szCs w:val="24"/>
          <w:u w:color="385623"/>
        </w:rPr>
        <w:t>School Patron: Bishop of Achonry</w:t>
      </w: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after="0" w:line="240" w:lineRule="auto"/>
        <w:rPr>
          <w:rFonts w:ascii="Arial" w:eastAsia="Arial" w:hAnsi="Arial" w:cs="Arial"/>
          <w:b/>
          <w:bCs/>
          <w:color w:val="385623"/>
          <w:sz w:val="24"/>
          <w:szCs w:val="24"/>
          <w:u w:color="385623"/>
        </w:rPr>
      </w:pPr>
    </w:p>
    <w:p w:rsidR="00A40D9B" w:rsidRDefault="00A40D9B">
      <w:pPr>
        <w:pStyle w:val="ListParagraph"/>
        <w:spacing w:after="0" w:line="240" w:lineRule="auto"/>
        <w:ind w:left="567"/>
        <w:jc w:val="both"/>
        <w:rPr>
          <w:rFonts w:ascii="Arial" w:eastAsia="Arial" w:hAnsi="Arial" w:cs="Arial"/>
          <w:b/>
          <w:bCs/>
          <w:color w:val="385623"/>
          <w:sz w:val="24"/>
          <w:szCs w:val="24"/>
          <w:u w:color="385623"/>
        </w:rPr>
      </w:pPr>
    </w:p>
    <w:p w:rsidR="00A40D9B" w:rsidRDefault="00E221E8">
      <w:pPr>
        <w:pStyle w:val="Heading2"/>
        <w:numPr>
          <w:ilvl w:val="0"/>
          <w:numId w:val="2"/>
        </w:numPr>
        <w:rPr>
          <w:rFonts w:ascii="Arial" w:hAnsi="Arial"/>
          <w:b/>
          <w:bCs/>
          <w:color w:val="385623"/>
          <w:sz w:val="24"/>
          <w:szCs w:val="24"/>
        </w:rPr>
      </w:pPr>
      <w:r>
        <w:rPr>
          <w:rFonts w:ascii="Arial" w:hAnsi="Arial"/>
          <w:b/>
          <w:bCs/>
          <w:color w:val="385623"/>
          <w:sz w:val="24"/>
          <w:szCs w:val="24"/>
          <w:u w:color="385623"/>
        </w:rPr>
        <w:t xml:space="preserve">Introduction </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 xml:space="preserve">The policy was approved by the school patron on </w:t>
      </w:r>
      <w:r w:rsidR="002D3D2D" w:rsidRPr="002D3D2D">
        <w:rPr>
          <w:rFonts w:ascii="Arial" w:hAnsi="Arial"/>
          <w:b/>
          <w:bCs/>
          <w:color w:val="auto"/>
        </w:rPr>
        <w:t>30</w:t>
      </w:r>
      <w:r w:rsidR="002D3D2D" w:rsidRPr="002D3D2D">
        <w:rPr>
          <w:rFonts w:ascii="Arial" w:hAnsi="Arial"/>
          <w:b/>
          <w:bCs/>
          <w:color w:val="auto"/>
          <w:vertAlign w:val="superscript"/>
        </w:rPr>
        <w:t>th</w:t>
      </w:r>
      <w:r w:rsidR="002D3D2D" w:rsidRPr="002D3D2D">
        <w:rPr>
          <w:rFonts w:ascii="Arial" w:hAnsi="Arial"/>
          <w:b/>
          <w:bCs/>
          <w:color w:val="auto"/>
        </w:rPr>
        <w:t xml:space="preserve"> September 2020</w:t>
      </w:r>
      <w:r w:rsidRPr="002D3D2D">
        <w:rPr>
          <w:rFonts w:ascii="Arial" w:hAnsi="Arial"/>
          <w:b/>
          <w:bCs/>
          <w:color w:val="auto"/>
        </w:rPr>
        <w:t>.</w:t>
      </w:r>
      <w:r w:rsidRPr="002D3D2D">
        <w:rPr>
          <w:rFonts w:ascii="Arial" w:hAnsi="Arial"/>
          <w:color w:val="auto"/>
        </w:rPr>
        <w:t xml:space="preserve">  </w:t>
      </w:r>
      <w:r>
        <w:rPr>
          <w:rFonts w:ascii="Arial" w:hAnsi="Arial"/>
        </w:rPr>
        <w:t>It is published on the school’s website and will be made available in hardcopy, on request, to any person who requests it.</w:t>
      </w:r>
    </w:p>
    <w:p w:rsidR="00A40D9B" w:rsidRDefault="00A40D9B">
      <w:pPr>
        <w:pStyle w:val="Body"/>
        <w:spacing w:after="0" w:line="240" w:lineRule="auto"/>
        <w:jc w:val="both"/>
        <w:rPr>
          <w:rFonts w:ascii="Arial" w:eastAsia="Arial" w:hAnsi="Arial" w:cs="Arial"/>
        </w:rPr>
      </w:pPr>
    </w:p>
    <w:p w:rsidR="00A40D9B" w:rsidRDefault="00E221E8">
      <w:pPr>
        <w:pStyle w:val="Body"/>
        <w:jc w:val="both"/>
        <w:rPr>
          <w:rFonts w:ascii="Arial" w:eastAsia="Arial" w:hAnsi="Arial" w:cs="Arial"/>
        </w:rPr>
      </w:pPr>
      <w:r>
        <w:rPr>
          <w:rFonts w:ascii="Arial" w:hAnsi="Arial"/>
        </w:rPr>
        <w:t>The r</w:t>
      </w:r>
      <w:r w:rsidR="00435A11">
        <w:rPr>
          <w:rFonts w:ascii="Arial" w:hAnsi="Arial"/>
        </w:rPr>
        <w:t>elevant dates and timelines for Bohola National School</w:t>
      </w:r>
      <w:r>
        <w:rPr>
          <w:rFonts w:ascii="Arial" w:hAnsi="Arial"/>
          <w:b/>
          <w:bCs/>
        </w:rPr>
        <w:t xml:space="preserve"> </w:t>
      </w:r>
      <w:r>
        <w:rPr>
          <w:rFonts w:ascii="Arial" w:hAnsi="Arial"/>
        </w:rPr>
        <w:t>admission process are set out in the school’s annual admission notice which is published annually on the school’s website at least one week before the commencement of the admission process for the school year concerned.</w:t>
      </w:r>
    </w:p>
    <w:p w:rsidR="00A40D9B" w:rsidRDefault="00E221E8">
      <w:pPr>
        <w:pStyle w:val="Body"/>
        <w:jc w:val="both"/>
        <w:rPr>
          <w:rFonts w:ascii="Arial" w:eastAsia="Arial" w:hAnsi="Arial" w:cs="Arial"/>
        </w:rPr>
      </w:pPr>
      <w:r>
        <w:rPr>
          <w:rFonts w:ascii="Arial" w:hAnsi="Arial"/>
        </w:rPr>
        <w:t>This policy must be read in conjunction with the annual admission notice for the school year concerned.</w:t>
      </w:r>
    </w:p>
    <w:p w:rsidR="00A40D9B" w:rsidRDefault="00E221E8">
      <w:pPr>
        <w:pStyle w:val="Body"/>
        <w:spacing w:after="0" w:line="240" w:lineRule="auto"/>
        <w:jc w:val="both"/>
        <w:rPr>
          <w:rFonts w:ascii="Arial" w:eastAsia="Arial" w:hAnsi="Arial" w:cs="Arial"/>
        </w:rPr>
      </w:pPr>
      <w:r>
        <w:rPr>
          <w:rFonts w:ascii="Arial" w:hAnsi="Arial"/>
        </w:rPr>
        <w:t>The application form for admission is published on the school’s website and will be made available in hardcopy on request to any person who requests it.</w:t>
      </w:r>
    </w:p>
    <w:p w:rsidR="00A40D9B" w:rsidRDefault="00A40D9B">
      <w:pPr>
        <w:pStyle w:val="Body"/>
        <w:spacing w:after="0" w:line="240" w:lineRule="auto"/>
        <w:jc w:val="both"/>
        <w:rPr>
          <w:rFonts w:ascii="Arial" w:eastAsia="Arial" w:hAnsi="Arial" w:cs="Arial"/>
          <w:color w:val="385623"/>
          <w:u w:color="385623"/>
        </w:rPr>
      </w:pPr>
    </w:p>
    <w:p w:rsidR="00A40D9B" w:rsidRDefault="00E221E8">
      <w:pPr>
        <w:pStyle w:val="Heading2"/>
        <w:numPr>
          <w:ilvl w:val="0"/>
          <w:numId w:val="2"/>
        </w:numPr>
        <w:rPr>
          <w:rFonts w:ascii="Arial" w:hAnsi="Arial"/>
          <w:b/>
          <w:bCs/>
          <w:color w:val="385623"/>
          <w:sz w:val="24"/>
          <w:szCs w:val="24"/>
          <w:lang w:val="en-US"/>
        </w:rPr>
      </w:pPr>
      <w:r>
        <w:rPr>
          <w:rFonts w:ascii="Arial" w:hAnsi="Arial"/>
          <w:b/>
          <w:bCs/>
          <w:color w:val="385623"/>
          <w:sz w:val="24"/>
          <w:szCs w:val="24"/>
          <w:u w:color="385623"/>
          <w:lang w:val="en-US"/>
        </w:rPr>
        <w:t>Characteristic spirit and general objectives of the school</w:t>
      </w: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line="240" w:lineRule="auto"/>
        <w:jc w:val="both"/>
        <w:rPr>
          <w:rFonts w:ascii="Arial" w:eastAsia="Arial" w:hAnsi="Arial" w:cs="Arial"/>
        </w:rPr>
      </w:pPr>
      <w:r w:rsidRPr="00435A11">
        <w:rPr>
          <w:rFonts w:ascii="Arial" w:hAnsi="Arial"/>
          <w:b/>
          <w:bCs/>
          <w:color w:val="auto"/>
        </w:rPr>
        <w:t xml:space="preserve"> </w:t>
      </w:r>
      <w:r w:rsidR="00435A11" w:rsidRPr="00435A11">
        <w:rPr>
          <w:rFonts w:ascii="Arial" w:hAnsi="Arial"/>
          <w:b/>
          <w:bCs/>
          <w:color w:val="auto"/>
        </w:rPr>
        <w:t xml:space="preserve">Bohola National School </w:t>
      </w:r>
      <w:r>
        <w:rPr>
          <w:rFonts w:ascii="Arial" w:hAnsi="Arial"/>
        </w:rPr>
        <w:t>is a Catholic co-educational primary school with a Catholic ethos under the patronage of the Bishop of Achonry.</w:t>
      </w:r>
    </w:p>
    <w:p w:rsidR="00A40D9B" w:rsidRDefault="00A40D9B">
      <w:pPr>
        <w:pStyle w:val="Body"/>
        <w:pBdr>
          <w:top w:val="single" w:sz="4" w:space="0" w:color="000000"/>
          <w:left w:val="single" w:sz="4" w:space="0" w:color="000000"/>
          <w:bottom w:val="single" w:sz="4" w:space="0" w:color="000000"/>
          <w:right w:val="single" w:sz="4" w:space="0" w:color="000000"/>
        </w:pBdr>
        <w:shd w:val="clear" w:color="auto" w:fill="E7E6E6"/>
        <w:spacing w:line="240" w:lineRule="auto"/>
        <w:jc w:val="both"/>
        <w:rPr>
          <w:rFonts w:ascii="Arial" w:eastAsia="Arial" w:hAnsi="Arial" w:cs="Arial"/>
        </w:rPr>
      </w:pP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line="240" w:lineRule="auto"/>
        <w:jc w:val="both"/>
        <w:rPr>
          <w:rFonts w:ascii="Arial" w:eastAsia="Arial" w:hAnsi="Arial" w:cs="Arial"/>
        </w:rPr>
      </w:pPr>
      <w:r>
        <w:rPr>
          <w:rFonts w:ascii="Arial" w:hAnsi="Arial"/>
        </w:rPr>
        <w:t>“Catholic Ethos” in the context of a Catholic primary school means the ethos and characteristic spirit of the Roman Catholic Church, which aims at promoting:</w:t>
      </w:r>
    </w:p>
    <w:p w:rsidR="00A40D9B" w:rsidRDefault="00E221E8" w:rsidP="00A90A50">
      <w:pPr>
        <w:pStyle w:val="ListParagraph"/>
        <w:numPr>
          <w:ilvl w:val="0"/>
          <w:numId w:val="4"/>
        </w:numPr>
        <w:pBdr>
          <w:top w:val="single" w:sz="4" w:space="0" w:color="000000"/>
          <w:left w:val="single" w:sz="4" w:space="19" w:color="000000"/>
          <w:bottom w:val="single" w:sz="4" w:space="0" w:color="000000"/>
          <w:right w:val="single" w:sz="4" w:space="0" w:color="000000"/>
        </w:pBdr>
        <w:shd w:val="clear" w:color="auto" w:fill="E7E6E6"/>
        <w:spacing w:line="240" w:lineRule="auto"/>
        <w:jc w:val="both"/>
        <w:rPr>
          <w:rFonts w:ascii="Arial" w:hAnsi="Arial"/>
        </w:rPr>
      </w:pPr>
      <w:r>
        <w:rPr>
          <w:rFonts w:ascii="Arial" w:hAnsi="Arial"/>
        </w:rPr>
        <w:t>the full and harmonious development of all aspects of the person of the pupil, including the intellectual, physical, cultural, moral and spiritual aspects; and</w:t>
      </w:r>
    </w:p>
    <w:p w:rsidR="00A40D9B" w:rsidRDefault="00E221E8" w:rsidP="00A90A50">
      <w:pPr>
        <w:pStyle w:val="ListParagraph"/>
        <w:numPr>
          <w:ilvl w:val="0"/>
          <w:numId w:val="4"/>
        </w:numPr>
        <w:pBdr>
          <w:top w:val="single" w:sz="4" w:space="0" w:color="000000"/>
          <w:left w:val="single" w:sz="4" w:space="19" w:color="000000"/>
          <w:bottom w:val="single" w:sz="4" w:space="0" w:color="000000"/>
          <w:right w:val="single" w:sz="4" w:space="0" w:color="000000"/>
        </w:pBdr>
        <w:shd w:val="clear" w:color="auto" w:fill="E7E6E6"/>
        <w:spacing w:line="240" w:lineRule="auto"/>
        <w:jc w:val="both"/>
        <w:rPr>
          <w:rFonts w:ascii="Arial" w:hAnsi="Arial"/>
        </w:rPr>
      </w:pPr>
      <w:r>
        <w:rPr>
          <w:rFonts w:ascii="Arial" w:hAnsi="Arial"/>
        </w:rPr>
        <w:t>a living relationship with God and with other people; and</w:t>
      </w:r>
    </w:p>
    <w:p w:rsidR="00A40D9B" w:rsidRDefault="00E221E8" w:rsidP="00A90A50">
      <w:pPr>
        <w:pStyle w:val="ListParagraph"/>
        <w:numPr>
          <w:ilvl w:val="0"/>
          <w:numId w:val="4"/>
        </w:numPr>
        <w:pBdr>
          <w:top w:val="single" w:sz="4" w:space="0" w:color="000000"/>
          <w:left w:val="single" w:sz="4" w:space="19" w:color="000000"/>
          <w:bottom w:val="single" w:sz="4" w:space="0" w:color="000000"/>
          <w:right w:val="single" w:sz="4" w:space="0" w:color="000000"/>
        </w:pBdr>
        <w:shd w:val="clear" w:color="auto" w:fill="E7E6E6"/>
        <w:spacing w:line="240" w:lineRule="auto"/>
        <w:jc w:val="both"/>
        <w:rPr>
          <w:rFonts w:ascii="Arial" w:hAnsi="Arial"/>
        </w:rPr>
      </w:pPr>
      <w:r>
        <w:rPr>
          <w:rFonts w:ascii="Arial" w:hAnsi="Arial"/>
        </w:rPr>
        <w:t>a philosophy of life inspired by belief in God and in the life, death and resurrection of Jesus; and</w:t>
      </w:r>
    </w:p>
    <w:p w:rsidR="00A40D9B" w:rsidRDefault="00E221E8" w:rsidP="00A90A50">
      <w:pPr>
        <w:pStyle w:val="ListParagraph"/>
        <w:numPr>
          <w:ilvl w:val="0"/>
          <w:numId w:val="4"/>
        </w:numPr>
        <w:pBdr>
          <w:top w:val="single" w:sz="4" w:space="0" w:color="000000"/>
          <w:left w:val="single" w:sz="4" w:space="19" w:color="000000"/>
          <w:bottom w:val="single" w:sz="4" w:space="0" w:color="000000"/>
          <w:right w:val="single" w:sz="4" w:space="0" w:color="000000"/>
        </w:pBdr>
        <w:shd w:val="clear" w:color="auto" w:fill="E7E6E6"/>
        <w:spacing w:line="240" w:lineRule="auto"/>
        <w:jc w:val="both"/>
        <w:rPr>
          <w:rFonts w:ascii="Arial" w:hAnsi="Arial"/>
        </w:rPr>
      </w:pPr>
      <w:r>
        <w:rPr>
          <w:rFonts w:ascii="Arial" w:hAnsi="Arial"/>
        </w:rPr>
        <w:t>the formation of the pupils in the Catholic faith,</w:t>
      </w: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line="240" w:lineRule="auto"/>
        <w:ind w:left="360"/>
        <w:jc w:val="both"/>
        <w:rPr>
          <w:rFonts w:ascii="Arial" w:eastAsia="Arial" w:hAnsi="Arial" w:cs="Arial"/>
        </w:rPr>
      </w:pPr>
      <w:r>
        <w:rPr>
          <w:rFonts w:ascii="Arial" w:hAnsi="Arial"/>
        </w:rPr>
        <w:lastRenderedPageBreak/>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A40D9B" w:rsidRDefault="00E221E8">
      <w:pPr>
        <w:pStyle w:val="Body"/>
        <w:pBdr>
          <w:top w:val="single" w:sz="4" w:space="0" w:color="000000"/>
          <w:left w:val="single" w:sz="4" w:space="0" w:color="000000"/>
          <w:bottom w:val="single" w:sz="4" w:space="0" w:color="000000"/>
          <w:right w:val="single" w:sz="4" w:space="0" w:color="000000"/>
        </w:pBdr>
        <w:shd w:val="clear" w:color="auto" w:fill="E7E6E6"/>
        <w:spacing w:line="240" w:lineRule="auto"/>
        <w:ind w:left="360"/>
        <w:jc w:val="both"/>
        <w:rPr>
          <w:rFonts w:ascii="Arial" w:eastAsia="Arial" w:hAnsi="Arial" w:cs="Arial"/>
        </w:rPr>
      </w:pPr>
      <w:r>
        <w:rPr>
          <w:rFonts w:ascii="Arial" w:hAnsi="Arial"/>
        </w:rPr>
        <w:t xml:space="preserve">In accordance with S.15 (2) (b) of the Education Act, 1998 the Board of Management of </w:t>
      </w:r>
      <w:r w:rsidR="00435A11" w:rsidRPr="00435A11">
        <w:rPr>
          <w:rFonts w:ascii="Arial" w:hAnsi="Arial"/>
          <w:b/>
          <w:bCs/>
          <w:color w:val="auto"/>
        </w:rPr>
        <w:t>Bohola National School</w:t>
      </w:r>
      <w:r w:rsidRPr="00435A11">
        <w:rPr>
          <w:rFonts w:ascii="Arial" w:hAnsi="Arial"/>
          <w:color w:val="auto"/>
        </w:rPr>
        <w:t xml:space="preserve"> </w:t>
      </w:r>
      <w:r>
        <w:rPr>
          <w:rFonts w:ascii="Arial" w:hAnsi="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E744C" w:rsidRPr="00964A09" w:rsidRDefault="003E744C" w:rsidP="003E744C">
      <w:pPr>
        <w:rPr>
          <w:rFonts w:ascii="Arial" w:hAnsi="Arial" w:cs="Arial"/>
          <w:b/>
          <w:sz w:val="22"/>
          <w:szCs w:val="22"/>
        </w:rPr>
      </w:pPr>
      <w:r w:rsidRPr="00964A09">
        <w:rPr>
          <w:rFonts w:ascii="Arial" w:hAnsi="Arial" w:cs="Arial"/>
          <w:b/>
          <w:sz w:val="22"/>
          <w:szCs w:val="22"/>
        </w:rPr>
        <w:t>Mission Statement</w:t>
      </w:r>
    </w:p>
    <w:p w:rsidR="003E744C" w:rsidRPr="00C479FF" w:rsidRDefault="003E744C" w:rsidP="003E744C">
      <w:pPr>
        <w:spacing w:after="360"/>
        <w:rPr>
          <w:rFonts w:ascii="Arial" w:eastAsia="Times New Roman" w:hAnsi="Arial" w:cs="Arial"/>
          <w:sz w:val="22"/>
          <w:szCs w:val="22"/>
          <w:lang w:eastAsia="en-IE"/>
        </w:rPr>
      </w:pPr>
      <w:r w:rsidRPr="00964A09">
        <w:rPr>
          <w:rFonts w:ascii="Arial" w:eastAsia="Times New Roman" w:hAnsi="Arial" w:cs="Arial"/>
          <w:sz w:val="22"/>
          <w:szCs w:val="22"/>
          <w:lang w:eastAsia="en-IE"/>
        </w:rPr>
        <w:t>Bohola N.S. is a Catholic Primary S</w:t>
      </w:r>
      <w:r w:rsidRPr="00C479FF">
        <w:rPr>
          <w:rFonts w:ascii="Arial" w:eastAsia="Times New Roman" w:hAnsi="Arial" w:cs="Arial"/>
          <w:sz w:val="22"/>
          <w:szCs w:val="22"/>
          <w:lang w:eastAsia="en-IE"/>
        </w:rPr>
        <w:t>chool under the patronage</w:t>
      </w:r>
      <w:r w:rsidRPr="00964A09">
        <w:rPr>
          <w:rFonts w:ascii="Arial" w:eastAsia="Times New Roman" w:hAnsi="Arial" w:cs="Arial"/>
          <w:sz w:val="22"/>
          <w:szCs w:val="22"/>
          <w:lang w:eastAsia="en-IE"/>
        </w:rPr>
        <w:t xml:space="preserve"> of the Diocese of Achonry</w:t>
      </w:r>
      <w:r w:rsidRPr="00C479FF">
        <w:rPr>
          <w:rFonts w:ascii="Arial" w:eastAsia="Times New Roman" w:hAnsi="Arial" w:cs="Arial"/>
          <w:sz w:val="22"/>
          <w:szCs w:val="22"/>
          <w:lang w:eastAsia="en-IE"/>
        </w:rPr>
        <w:t>. We strive to provide a structured, caring, happy and secure environment where the intellectual, spiritual, physical, moral, emotional and cultural needs of pupils are identified and addressed.</w:t>
      </w:r>
    </w:p>
    <w:p w:rsidR="003E744C" w:rsidRPr="00C479FF" w:rsidRDefault="003E744C" w:rsidP="003E744C">
      <w:pPr>
        <w:spacing w:after="360"/>
        <w:rPr>
          <w:rFonts w:ascii="Arial" w:eastAsia="Times New Roman" w:hAnsi="Arial" w:cs="Arial"/>
          <w:sz w:val="22"/>
          <w:szCs w:val="22"/>
          <w:lang w:eastAsia="en-IE"/>
        </w:rPr>
      </w:pPr>
      <w:r w:rsidRPr="00964A09">
        <w:rPr>
          <w:rFonts w:ascii="Arial" w:eastAsia="Times New Roman" w:hAnsi="Arial" w:cs="Arial"/>
          <w:sz w:val="22"/>
          <w:szCs w:val="22"/>
          <w:lang w:eastAsia="en-IE"/>
        </w:rPr>
        <w:t>While Bohola</w:t>
      </w:r>
      <w:r w:rsidRPr="00C479FF">
        <w:rPr>
          <w:rFonts w:ascii="Arial" w:eastAsia="Times New Roman" w:hAnsi="Arial" w:cs="Arial"/>
          <w:sz w:val="22"/>
          <w:szCs w:val="22"/>
          <w:lang w:eastAsia="en-IE"/>
        </w:rPr>
        <w:t xml:space="preserve"> N.S. is a school with a Catholic ethos, it gives due recognition to all other religions and individual beliefs.</w:t>
      </w:r>
    </w:p>
    <w:p w:rsidR="003E744C" w:rsidRPr="00C479FF" w:rsidRDefault="003E744C" w:rsidP="003E744C">
      <w:pPr>
        <w:rPr>
          <w:rFonts w:ascii="Arial" w:eastAsia="Times New Roman" w:hAnsi="Arial" w:cs="Arial"/>
          <w:sz w:val="22"/>
          <w:szCs w:val="22"/>
          <w:lang w:eastAsia="en-IE"/>
        </w:rPr>
      </w:pPr>
    </w:p>
    <w:p w:rsidR="003E744C" w:rsidRPr="00C479FF" w:rsidRDefault="003E744C" w:rsidP="003E744C">
      <w:pPr>
        <w:spacing w:after="360"/>
        <w:rPr>
          <w:rFonts w:ascii="Arial" w:eastAsia="Times New Roman" w:hAnsi="Arial" w:cs="Arial"/>
          <w:sz w:val="22"/>
          <w:szCs w:val="22"/>
          <w:lang w:eastAsia="en-IE"/>
        </w:rPr>
      </w:pPr>
      <w:r w:rsidRPr="00C479FF">
        <w:rPr>
          <w:rFonts w:ascii="Arial" w:eastAsia="Times New Roman" w:hAnsi="Arial" w:cs="Arial"/>
          <w:sz w:val="22"/>
          <w:szCs w:val="22"/>
          <w:lang w:eastAsia="en-IE"/>
        </w:rPr>
        <w:t>The School strives to promote, both individually and collectively, the professional and persona</w:t>
      </w:r>
      <w:r w:rsidRPr="00964A09">
        <w:rPr>
          <w:rFonts w:ascii="Arial" w:eastAsia="Times New Roman" w:hAnsi="Arial" w:cs="Arial"/>
          <w:sz w:val="22"/>
          <w:szCs w:val="22"/>
          <w:lang w:eastAsia="en-IE"/>
        </w:rPr>
        <w:t>l development of staff through </w:t>
      </w:r>
      <w:r w:rsidRPr="00C479FF">
        <w:rPr>
          <w:rFonts w:ascii="Arial" w:eastAsia="Times New Roman" w:hAnsi="Arial" w:cs="Arial"/>
          <w:sz w:val="22"/>
          <w:szCs w:val="22"/>
          <w:lang w:eastAsia="en-IE"/>
        </w:rPr>
        <w:t>development programmes, continuous professional development and social gatherings.</w:t>
      </w:r>
    </w:p>
    <w:p w:rsidR="003E744C" w:rsidRPr="00C479FF" w:rsidRDefault="003E744C" w:rsidP="003E744C">
      <w:pPr>
        <w:spacing w:after="360"/>
        <w:rPr>
          <w:rFonts w:ascii="Arial" w:eastAsia="Times New Roman" w:hAnsi="Arial" w:cs="Arial"/>
          <w:sz w:val="22"/>
          <w:szCs w:val="22"/>
          <w:lang w:eastAsia="en-IE"/>
        </w:rPr>
      </w:pPr>
      <w:r w:rsidRPr="00C479FF">
        <w:rPr>
          <w:rFonts w:ascii="Arial" w:eastAsia="Times New Roman" w:hAnsi="Arial" w:cs="Arial"/>
          <w:sz w:val="22"/>
          <w:szCs w:val="22"/>
          <w:lang w:eastAsia="en-IE"/>
        </w:rPr>
        <w:t>The School encourages the involvement of parents/guardians in their children’s education through home/school interaction and through involvement in the Parents Association.</w:t>
      </w:r>
    </w:p>
    <w:p w:rsidR="003E744C" w:rsidRPr="00C479FF" w:rsidRDefault="003E744C" w:rsidP="003E744C">
      <w:pPr>
        <w:spacing w:after="360"/>
        <w:rPr>
          <w:rFonts w:ascii="Arial" w:eastAsia="Times New Roman" w:hAnsi="Arial" w:cs="Arial"/>
          <w:sz w:val="22"/>
          <w:szCs w:val="22"/>
          <w:lang w:eastAsia="en-IE"/>
        </w:rPr>
      </w:pPr>
      <w:r w:rsidRPr="00C479FF">
        <w:rPr>
          <w:rFonts w:ascii="Arial" w:eastAsia="Times New Roman" w:hAnsi="Arial" w:cs="Arial"/>
          <w:sz w:val="22"/>
          <w:szCs w:val="22"/>
          <w:lang w:eastAsia="en-IE"/>
        </w:rPr>
        <w:t>The School endeavours to enhance the self-esteem of everyone in the school community and fosters respect for people and property.</w:t>
      </w:r>
    </w:p>
    <w:p w:rsidR="003E744C" w:rsidRDefault="003E744C" w:rsidP="002E79AC">
      <w:pPr>
        <w:rPr>
          <w:rFonts w:ascii="Comic Sans MS" w:hAnsi="Comic Sans MS"/>
          <w:sz w:val="22"/>
          <w:szCs w:val="22"/>
        </w:rPr>
      </w:pPr>
      <w:r w:rsidRPr="00C479FF">
        <w:rPr>
          <w:rFonts w:ascii="Arial" w:eastAsia="Times New Roman" w:hAnsi="Arial" w:cs="Arial"/>
          <w:sz w:val="22"/>
          <w:szCs w:val="22"/>
          <w:lang w:eastAsia="en-IE"/>
        </w:rPr>
        <w:t>It is our wish that our pupils leave us with enhanced self-confidence, self-discipline and respect for all.</w:t>
      </w:r>
      <w:r w:rsidRPr="00964A09">
        <w:rPr>
          <w:rFonts w:ascii="Arial" w:hAnsi="Arial" w:cs="Arial"/>
          <w:sz w:val="22"/>
          <w:szCs w:val="22"/>
        </w:rPr>
        <w:t xml:space="preserve"> We endeavour to prepare each child well for further education, while encouraging them to develop their own personal talents</w:t>
      </w:r>
      <w:r w:rsidRPr="00964A09">
        <w:rPr>
          <w:rFonts w:ascii="Comic Sans MS" w:hAnsi="Comic Sans MS"/>
          <w:sz w:val="22"/>
          <w:szCs w:val="22"/>
        </w:rPr>
        <w:t>.</w:t>
      </w:r>
    </w:p>
    <w:p w:rsidR="002E79AC" w:rsidRDefault="002E79AC" w:rsidP="002E79AC">
      <w:pPr>
        <w:rPr>
          <w:rFonts w:ascii="Comic Sans MS" w:hAnsi="Comic Sans MS"/>
          <w:sz w:val="22"/>
          <w:szCs w:val="22"/>
        </w:rPr>
      </w:pPr>
    </w:p>
    <w:p w:rsidR="002E79AC" w:rsidRPr="002E79AC" w:rsidRDefault="002E79AC" w:rsidP="002E79AC">
      <w:pPr>
        <w:rPr>
          <w:rFonts w:ascii="Comic Sans MS" w:hAnsi="Comic Sans MS"/>
          <w:sz w:val="22"/>
          <w:szCs w:val="22"/>
        </w:rPr>
      </w:pPr>
    </w:p>
    <w:p w:rsidR="00A40D9B" w:rsidRDefault="00E221E8">
      <w:pPr>
        <w:pStyle w:val="Heading2"/>
        <w:numPr>
          <w:ilvl w:val="0"/>
          <w:numId w:val="5"/>
        </w:numPr>
        <w:rPr>
          <w:rFonts w:ascii="Arial" w:hAnsi="Arial"/>
          <w:b/>
          <w:bCs/>
          <w:color w:val="385623"/>
          <w:sz w:val="24"/>
          <w:szCs w:val="24"/>
          <w:lang w:val="en-US"/>
        </w:rPr>
      </w:pPr>
      <w:r>
        <w:rPr>
          <w:rFonts w:ascii="Arial" w:hAnsi="Arial"/>
          <w:b/>
          <w:bCs/>
          <w:color w:val="385623"/>
          <w:sz w:val="24"/>
          <w:szCs w:val="24"/>
          <w:u w:color="385623"/>
          <w:lang w:val="en-US"/>
        </w:rPr>
        <w:t xml:space="preserve">Admission Statement </w:t>
      </w:r>
    </w:p>
    <w:p w:rsidR="00A40D9B" w:rsidRPr="00435A11" w:rsidRDefault="00A40D9B">
      <w:pPr>
        <w:pStyle w:val="NoSpacing"/>
        <w:rPr>
          <w:rFonts w:ascii="Arial" w:eastAsia="Arial" w:hAnsi="Arial" w:cs="Arial"/>
          <w:color w:val="auto"/>
        </w:rPr>
      </w:pPr>
    </w:p>
    <w:p w:rsidR="00A40D9B" w:rsidRDefault="00435A11">
      <w:pPr>
        <w:pStyle w:val="NoSpacing"/>
        <w:rPr>
          <w:rFonts w:ascii="Arial" w:eastAsia="Arial" w:hAnsi="Arial" w:cs="Arial"/>
        </w:rPr>
      </w:pPr>
      <w:r w:rsidRPr="00435A11">
        <w:rPr>
          <w:rFonts w:ascii="Arial" w:hAnsi="Arial"/>
          <w:bCs/>
          <w:color w:val="auto"/>
        </w:rPr>
        <w:t>Bohola National School</w:t>
      </w:r>
      <w:r w:rsidRPr="00435A11">
        <w:rPr>
          <w:rFonts w:ascii="Arial" w:hAnsi="Arial"/>
          <w:b/>
          <w:bCs/>
          <w:color w:val="auto"/>
        </w:rPr>
        <w:t xml:space="preserve"> </w:t>
      </w:r>
      <w:r w:rsidR="00E221E8">
        <w:rPr>
          <w:rFonts w:ascii="Arial" w:hAnsi="Arial"/>
        </w:rPr>
        <w:t>will not discriminate in its admission of a student to the school on any of the following:</w:t>
      </w:r>
    </w:p>
    <w:p w:rsidR="00A40D9B" w:rsidRDefault="00A40D9B">
      <w:pPr>
        <w:pStyle w:val="NoSpacing"/>
        <w:rPr>
          <w:rFonts w:ascii="Arial" w:eastAsia="Arial" w:hAnsi="Arial" w:cs="Arial"/>
        </w:rPr>
      </w:pPr>
    </w:p>
    <w:p w:rsidR="00A40D9B" w:rsidRDefault="00E221E8">
      <w:pPr>
        <w:pStyle w:val="NoSpacing"/>
        <w:numPr>
          <w:ilvl w:val="0"/>
          <w:numId w:val="7"/>
        </w:numPr>
        <w:rPr>
          <w:rFonts w:ascii="Arial" w:hAnsi="Arial"/>
        </w:rPr>
      </w:pPr>
      <w:r>
        <w:rPr>
          <w:rFonts w:ascii="Arial" w:hAnsi="Arial"/>
        </w:rPr>
        <w:t>the gender ground of the student or the applicant in respect of the student concerned,</w:t>
      </w:r>
    </w:p>
    <w:p w:rsidR="00A40D9B" w:rsidRDefault="00E221E8">
      <w:pPr>
        <w:pStyle w:val="NoSpacing"/>
        <w:numPr>
          <w:ilvl w:val="0"/>
          <w:numId w:val="7"/>
        </w:numPr>
        <w:rPr>
          <w:rFonts w:ascii="Arial" w:hAnsi="Arial"/>
        </w:rPr>
      </w:pPr>
      <w:r>
        <w:rPr>
          <w:rFonts w:ascii="Arial" w:hAnsi="Arial"/>
        </w:rPr>
        <w:t>the civil status ground of the student or the applicant in respect of the student concerned,</w:t>
      </w:r>
    </w:p>
    <w:p w:rsidR="00A40D9B" w:rsidRDefault="00E221E8">
      <w:pPr>
        <w:pStyle w:val="NoSpacing"/>
        <w:numPr>
          <w:ilvl w:val="0"/>
          <w:numId w:val="7"/>
        </w:numPr>
        <w:rPr>
          <w:rFonts w:ascii="Arial" w:hAnsi="Arial"/>
        </w:rPr>
      </w:pPr>
      <w:r>
        <w:rPr>
          <w:rFonts w:ascii="Arial" w:hAnsi="Arial"/>
        </w:rPr>
        <w:t>the family status ground of the student or the applicant in respect of the student concerned,</w:t>
      </w:r>
    </w:p>
    <w:p w:rsidR="00A40D9B" w:rsidRDefault="00E221E8">
      <w:pPr>
        <w:pStyle w:val="NoSpacing"/>
        <w:numPr>
          <w:ilvl w:val="0"/>
          <w:numId w:val="7"/>
        </w:numPr>
        <w:rPr>
          <w:rFonts w:ascii="Arial" w:hAnsi="Arial"/>
        </w:rPr>
      </w:pPr>
      <w:r>
        <w:rPr>
          <w:rFonts w:ascii="Arial" w:hAnsi="Arial"/>
        </w:rPr>
        <w:t>the sexual orientation ground of the student or the applicant in respect of the student concerned,</w:t>
      </w:r>
    </w:p>
    <w:p w:rsidR="00A40D9B" w:rsidRDefault="00E221E8">
      <w:pPr>
        <w:pStyle w:val="NoSpacing"/>
        <w:numPr>
          <w:ilvl w:val="0"/>
          <w:numId w:val="7"/>
        </w:numPr>
        <w:rPr>
          <w:rFonts w:ascii="Arial" w:hAnsi="Arial"/>
        </w:rPr>
      </w:pPr>
      <w:r>
        <w:rPr>
          <w:rFonts w:ascii="Arial" w:hAnsi="Arial"/>
        </w:rPr>
        <w:t>the religion ground of the student or the applicant in respect of the student concerned,</w:t>
      </w:r>
    </w:p>
    <w:p w:rsidR="00A40D9B" w:rsidRDefault="00E221E8">
      <w:pPr>
        <w:pStyle w:val="NoSpacing"/>
        <w:numPr>
          <w:ilvl w:val="0"/>
          <w:numId w:val="7"/>
        </w:numPr>
        <w:rPr>
          <w:rFonts w:ascii="Arial" w:hAnsi="Arial"/>
        </w:rPr>
      </w:pPr>
      <w:r>
        <w:rPr>
          <w:rFonts w:ascii="Arial" w:hAnsi="Arial"/>
        </w:rPr>
        <w:t>the disability ground of the student or the applicant in respect of the student concerned,</w:t>
      </w:r>
    </w:p>
    <w:p w:rsidR="00A40D9B" w:rsidRDefault="00E221E8">
      <w:pPr>
        <w:pStyle w:val="NoSpacing"/>
        <w:numPr>
          <w:ilvl w:val="0"/>
          <w:numId w:val="7"/>
        </w:numPr>
        <w:rPr>
          <w:rFonts w:ascii="Arial" w:hAnsi="Arial"/>
        </w:rPr>
      </w:pPr>
      <w:r>
        <w:rPr>
          <w:rFonts w:ascii="Arial" w:hAnsi="Arial"/>
        </w:rPr>
        <w:lastRenderedPageBreak/>
        <w:t>the ground of race of the student or the applicant in respect of the student concerned,</w:t>
      </w:r>
    </w:p>
    <w:p w:rsidR="00A40D9B" w:rsidRDefault="00E221E8">
      <w:pPr>
        <w:pStyle w:val="NoSpacing"/>
        <w:numPr>
          <w:ilvl w:val="0"/>
          <w:numId w:val="7"/>
        </w:numPr>
        <w:rPr>
          <w:rFonts w:ascii="Arial" w:hAnsi="Arial"/>
        </w:rPr>
      </w:pPr>
      <w:r>
        <w:rPr>
          <w:rFonts w:ascii="Arial" w:hAnsi="Arial"/>
        </w:rPr>
        <w:t xml:space="preserve">the Traveller community ground of the student or the applicant in respect of the student concerned, or </w:t>
      </w:r>
    </w:p>
    <w:p w:rsidR="00A40D9B" w:rsidRDefault="00E221E8">
      <w:pPr>
        <w:pStyle w:val="NoSpacing"/>
        <w:numPr>
          <w:ilvl w:val="0"/>
          <w:numId w:val="7"/>
        </w:numPr>
        <w:rPr>
          <w:rFonts w:ascii="Arial" w:hAnsi="Arial"/>
        </w:rPr>
      </w:pPr>
      <w:r>
        <w:rPr>
          <w:rFonts w:ascii="Arial" w:hAnsi="Arial"/>
        </w:rPr>
        <w:t>the ground that the student or the applicant in respect of the student concerned has special educational needs</w:t>
      </w:r>
    </w:p>
    <w:p w:rsidR="00A40D9B" w:rsidRDefault="00A40D9B">
      <w:pPr>
        <w:pStyle w:val="NoSpacing"/>
        <w:ind w:left="360"/>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As per Section 61 (3) of the Education Act 1998, ‘civil status ground’, ‘disability ground’, ‘</w:t>
      </w:r>
      <w:r>
        <w:rPr>
          <w:rFonts w:ascii="Arial" w:hAnsi="Arial"/>
          <w:lang w:val="it-IT"/>
        </w:rPr>
        <w:t>discriminate</w:t>
      </w:r>
      <w:r>
        <w:rPr>
          <w:rFonts w:ascii="Arial" w:hAnsi="Arial"/>
        </w:rPr>
        <w:t>’, ‘family status ground’, ‘gender ground’, ‘ground of race’, ‘religion ground’,  ‘sexual orientation ground’ and ‘Traveller community ground’ shall be construed in accordance with Section 3 of the Equal Status Act 2000.</w:t>
      </w:r>
    </w:p>
    <w:p w:rsidR="00A40D9B" w:rsidRDefault="00A40D9B">
      <w:pPr>
        <w:pStyle w:val="NoSpacing"/>
        <w:ind w:left="360"/>
        <w:rPr>
          <w:rFonts w:ascii="Arial" w:eastAsia="Arial" w:hAnsi="Arial" w:cs="Arial"/>
        </w:rPr>
      </w:pPr>
    </w:p>
    <w:p w:rsidR="00A40D9B" w:rsidRDefault="00A40D9B">
      <w:pPr>
        <w:pStyle w:val="NoSpacing"/>
        <w:ind w:left="720"/>
        <w:rPr>
          <w:rFonts w:ascii="Arial" w:eastAsia="Arial" w:hAnsi="Arial" w:cs="Arial"/>
        </w:rPr>
      </w:pPr>
    </w:p>
    <w:tbl>
      <w:tblPr>
        <w:tblW w:w="90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40"/>
      </w:tblGrid>
      <w:tr w:rsidR="00A40D9B" w:rsidTr="002E79AC">
        <w:trPr>
          <w:trHeight w:val="1920"/>
        </w:trPr>
        <w:tc>
          <w:tcPr>
            <w:tcW w:w="904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A40D9B" w:rsidRDefault="00A40D9B">
            <w:pPr>
              <w:pStyle w:val="Body"/>
              <w:spacing w:after="0" w:line="240" w:lineRule="auto"/>
              <w:jc w:val="both"/>
              <w:rPr>
                <w:rFonts w:ascii="Arial" w:eastAsia="Arial" w:hAnsi="Arial" w:cs="Arial"/>
                <w:b/>
                <w:bCs/>
              </w:rPr>
            </w:pPr>
          </w:p>
          <w:p w:rsidR="00A40D9B" w:rsidRPr="002E79AC" w:rsidRDefault="00435A11">
            <w:pPr>
              <w:pStyle w:val="Body"/>
              <w:spacing w:after="0" w:line="240" w:lineRule="auto"/>
              <w:jc w:val="both"/>
              <w:rPr>
                <w:rFonts w:ascii="Arial" w:eastAsia="Arial" w:hAnsi="Arial" w:cs="Arial"/>
                <w:i/>
                <w:iCs/>
              </w:rPr>
            </w:pPr>
            <w:r w:rsidRPr="00435A11">
              <w:rPr>
                <w:rFonts w:ascii="Arial" w:hAnsi="Arial"/>
                <w:b/>
                <w:bCs/>
                <w:color w:val="auto"/>
              </w:rPr>
              <w:t>Bohola National School</w:t>
            </w:r>
            <w:r w:rsidR="00E221E8" w:rsidRPr="00435A11">
              <w:rPr>
                <w:rFonts w:ascii="Arial" w:hAnsi="Arial"/>
                <w:color w:val="auto"/>
              </w:rPr>
              <w:t xml:space="preserve"> </w:t>
            </w:r>
            <w:r w:rsidR="00E221E8">
              <w:rPr>
                <w:rFonts w:ascii="Arial" w:hAnsi="Arial"/>
              </w:rPr>
              <w:t>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c>
      </w:tr>
    </w:tbl>
    <w:p w:rsidR="00A40D9B" w:rsidRDefault="00A40D9B">
      <w:pPr>
        <w:pStyle w:val="NoSpacing"/>
        <w:widowControl w:val="0"/>
        <w:rPr>
          <w:rFonts w:ascii="Arial" w:eastAsia="Arial" w:hAnsi="Arial" w:cs="Arial"/>
        </w:rPr>
      </w:pPr>
    </w:p>
    <w:p w:rsidR="00A40D9B" w:rsidRDefault="00A40D9B">
      <w:pPr>
        <w:pStyle w:val="Body"/>
        <w:spacing w:after="0" w:line="240" w:lineRule="auto"/>
        <w:jc w:val="both"/>
        <w:rPr>
          <w:rFonts w:ascii="Arial" w:eastAsia="Arial" w:hAnsi="Arial" w:cs="Arial"/>
          <w:color w:val="385623"/>
          <w:u w:color="385623"/>
        </w:rPr>
      </w:pPr>
    </w:p>
    <w:p w:rsidR="00A40D9B" w:rsidRDefault="00A40D9B">
      <w:pPr>
        <w:pStyle w:val="ListParagraph"/>
        <w:spacing w:after="0" w:line="240" w:lineRule="auto"/>
        <w:ind w:left="567"/>
        <w:jc w:val="both"/>
        <w:rPr>
          <w:rFonts w:ascii="Arial" w:eastAsia="Arial" w:hAnsi="Arial" w:cs="Arial"/>
          <w:b/>
          <w:bCs/>
          <w:color w:val="385623"/>
          <w:u w:color="385623"/>
        </w:rPr>
      </w:pPr>
    </w:p>
    <w:p w:rsidR="00A40D9B" w:rsidRDefault="00E221E8">
      <w:pPr>
        <w:pStyle w:val="Heading2"/>
        <w:numPr>
          <w:ilvl w:val="0"/>
          <w:numId w:val="8"/>
        </w:numPr>
        <w:rPr>
          <w:rFonts w:ascii="Arial" w:hAnsi="Arial"/>
          <w:b/>
          <w:bCs/>
          <w:color w:val="385623"/>
          <w:sz w:val="24"/>
          <w:szCs w:val="24"/>
          <w:lang w:val="en-US"/>
        </w:rPr>
      </w:pPr>
      <w:r>
        <w:rPr>
          <w:rFonts w:ascii="Arial" w:hAnsi="Arial"/>
          <w:b/>
          <w:bCs/>
          <w:color w:val="385623"/>
          <w:sz w:val="24"/>
          <w:szCs w:val="24"/>
          <w:u w:color="385623"/>
          <w:lang w:val="en-US"/>
        </w:rPr>
        <w:t>Categories of Special Educational Needs catered for in the school/special class</w:t>
      </w:r>
    </w:p>
    <w:p w:rsidR="00A40D9B" w:rsidRDefault="00A40D9B">
      <w:pPr>
        <w:pStyle w:val="ListParagraph"/>
        <w:spacing w:after="0" w:line="240" w:lineRule="auto"/>
        <w:ind w:left="567"/>
        <w:jc w:val="both"/>
        <w:rPr>
          <w:rFonts w:ascii="Arial" w:eastAsia="Arial" w:hAnsi="Arial" w:cs="Arial"/>
          <w:b/>
          <w:bCs/>
          <w:color w:val="385623"/>
          <w:sz w:val="24"/>
          <w:szCs w:val="24"/>
          <w:u w:color="385623"/>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A40D9B">
        <w:trPr>
          <w:trHeight w:val="3562"/>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A40D9B" w:rsidRDefault="00A40D9B">
            <w:pPr>
              <w:pStyle w:val="Body"/>
              <w:spacing w:after="0" w:line="240" w:lineRule="auto"/>
              <w:jc w:val="both"/>
              <w:rPr>
                <w:rFonts w:ascii="Arial" w:eastAsia="Arial" w:hAnsi="Arial" w:cs="Arial"/>
                <w:b/>
                <w:bCs/>
                <w:color w:val="385623"/>
                <w:u w:color="385623"/>
              </w:rPr>
            </w:pPr>
          </w:p>
          <w:p w:rsidR="00230C85" w:rsidRDefault="0080347E" w:rsidP="0080347E">
            <w:pPr>
              <w:rPr>
                <w:rFonts w:ascii="Arial" w:eastAsia="Arial" w:hAnsi="Arial" w:cs="Arial"/>
              </w:rPr>
            </w:pPr>
            <w:r>
              <w:rPr>
                <w:rFonts w:ascii="Arial" w:eastAsia="Arial" w:hAnsi="Arial" w:cs="Arial"/>
              </w:rPr>
              <w:t>N/A</w:t>
            </w:r>
          </w:p>
          <w:p w:rsidR="00A40D9B" w:rsidRPr="0080347E" w:rsidRDefault="00230C85" w:rsidP="0080347E">
            <w:pPr>
              <w:rPr>
                <w:rFonts w:ascii="Arial" w:eastAsia="Arial" w:hAnsi="Arial" w:cs="Arial"/>
              </w:rPr>
            </w:pPr>
            <w:r>
              <w:rPr>
                <w:rFonts w:ascii="Arial" w:eastAsia="Arial" w:hAnsi="Arial" w:cs="Arial"/>
              </w:rPr>
              <w:t xml:space="preserve">Bohola National School </w:t>
            </w:r>
            <w:r w:rsidR="00A6521C">
              <w:rPr>
                <w:rFonts w:ascii="Arial" w:eastAsia="Arial" w:hAnsi="Arial" w:cs="Arial"/>
              </w:rPr>
              <w:t>is not a Special School and does not have an ASD U</w:t>
            </w:r>
            <w:r>
              <w:rPr>
                <w:rFonts w:ascii="Arial" w:eastAsia="Arial" w:hAnsi="Arial" w:cs="Arial"/>
              </w:rPr>
              <w:t>nit.</w:t>
            </w:r>
          </w:p>
          <w:p w:rsidR="00A40D9B" w:rsidRDefault="00A40D9B" w:rsidP="00435A11">
            <w:pPr>
              <w:pStyle w:val="Body"/>
              <w:spacing w:after="0" w:line="240" w:lineRule="auto"/>
            </w:pPr>
          </w:p>
        </w:tc>
      </w:tr>
    </w:tbl>
    <w:p w:rsidR="00A40D9B" w:rsidRDefault="00A40D9B">
      <w:pPr>
        <w:pStyle w:val="ListParagraph"/>
        <w:widowControl w:val="0"/>
        <w:spacing w:after="0" w:line="240" w:lineRule="auto"/>
        <w:ind w:left="0"/>
        <w:jc w:val="both"/>
        <w:rPr>
          <w:rFonts w:ascii="Arial" w:eastAsia="Arial" w:hAnsi="Arial" w:cs="Arial"/>
          <w:b/>
          <w:bCs/>
          <w:color w:val="385623"/>
          <w:sz w:val="24"/>
          <w:szCs w:val="24"/>
          <w:u w:color="385623"/>
        </w:rPr>
      </w:pPr>
    </w:p>
    <w:p w:rsidR="00A40D9B" w:rsidRDefault="00A40D9B">
      <w:pPr>
        <w:pStyle w:val="Body"/>
        <w:spacing w:after="0" w:line="240" w:lineRule="auto"/>
        <w:jc w:val="both"/>
        <w:rPr>
          <w:rFonts w:ascii="Arial" w:eastAsia="Arial" w:hAnsi="Arial" w:cs="Arial"/>
          <w:b/>
          <w:bCs/>
          <w:color w:val="385623"/>
          <w:u w:color="385623"/>
        </w:rPr>
      </w:pPr>
    </w:p>
    <w:p w:rsidR="00A40D9B" w:rsidRDefault="00E221E8">
      <w:pPr>
        <w:pStyle w:val="ListParagraph"/>
        <w:spacing w:after="0" w:line="240" w:lineRule="auto"/>
        <w:ind w:left="0"/>
      </w:pPr>
      <w:r>
        <w:rPr>
          <w:u w:val="single"/>
        </w:rPr>
        <w:t>Note for schools:</w:t>
      </w:r>
      <w: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A40D9B" w:rsidRDefault="00A40D9B">
      <w:pPr>
        <w:pStyle w:val="ListParagraph"/>
        <w:spacing w:after="0" w:line="240" w:lineRule="auto"/>
        <w:ind w:left="0"/>
        <w:jc w:val="both"/>
        <w:rPr>
          <w:rFonts w:ascii="Arial" w:eastAsia="Arial" w:hAnsi="Arial" w:cs="Arial"/>
        </w:rPr>
      </w:pPr>
    </w:p>
    <w:p w:rsidR="00A40D9B" w:rsidRDefault="00A40D9B">
      <w:pPr>
        <w:pStyle w:val="ListParagraph"/>
        <w:spacing w:after="0" w:line="240" w:lineRule="auto"/>
        <w:ind w:left="0"/>
        <w:jc w:val="both"/>
        <w:rPr>
          <w:rFonts w:ascii="Arial" w:eastAsia="Arial" w:hAnsi="Arial" w:cs="Arial"/>
        </w:rPr>
      </w:pPr>
    </w:p>
    <w:p w:rsidR="00A40D9B" w:rsidRDefault="00E221E8">
      <w:pPr>
        <w:pStyle w:val="Heading2"/>
        <w:numPr>
          <w:ilvl w:val="0"/>
          <w:numId w:val="10"/>
        </w:numPr>
        <w:rPr>
          <w:rFonts w:ascii="Arial" w:hAnsi="Arial"/>
          <w:b/>
          <w:bCs/>
          <w:color w:val="385623"/>
          <w:sz w:val="24"/>
          <w:szCs w:val="24"/>
          <w:lang w:val="en-US"/>
        </w:rPr>
      </w:pPr>
      <w:r>
        <w:rPr>
          <w:rFonts w:ascii="Arial" w:hAnsi="Arial"/>
          <w:b/>
          <w:bCs/>
          <w:color w:val="385623"/>
          <w:sz w:val="24"/>
          <w:szCs w:val="24"/>
          <w:u w:color="385623"/>
          <w:lang w:val="en-US"/>
        </w:rPr>
        <w:t>Admission of Students</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This school shall admit each student seeking admission except where –</w:t>
      </w:r>
    </w:p>
    <w:p w:rsidR="00A40D9B" w:rsidRDefault="00A40D9B">
      <w:pPr>
        <w:pStyle w:val="Body"/>
        <w:spacing w:after="0" w:line="240" w:lineRule="auto"/>
        <w:jc w:val="both"/>
        <w:rPr>
          <w:rFonts w:ascii="Arial" w:eastAsia="Arial" w:hAnsi="Arial" w:cs="Arial"/>
        </w:rPr>
      </w:pPr>
    </w:p>
    <w:p w:rsidR="00A40D9B" w:rsidRDefault="00E221E8">
      <w:pPr>
        <w:pStyle w:val="Body"/>
        <w:numPr>
          <w:ilvl w:val="0"/>
          <w:numId w:val="12"/>
        </w:numPr>
        <w:spacing w:after="0" w:line="240" w:lineRule="auto"/>
        <w:rPr>
          <w:rFonts w:ascii="Arial" w:hAnsi="Arial"/>
        </w:rPr>
      </w:pPr>
      <w:r>
        <w:rPr>
          <w:rFonts w:ascii="Arial" w:hAnsi="Arial"/>
        </w:rPr>
        <w:lastRenderedPageBreak/>
        <w:t xml:space="preserve">the school is oversubscribed (please see </w:t>
      </w:r>
      <w:hyperlink w:anchor="Oversubscription_this_section" w:history="1">
        <w:r>
          <w:rPr>
            <w:rStyle w:val="Hyperlink0"/>
            <w:rFonts w:ascii="Arial" w:hAnsi="Arial"/>
            <w:lang w:val="fr-FR"/>
          </w:rPr>
          <w:t>section 6</w:t>
        </w:r>
      </w:hyperlink>
      <w:r>
        <w:rPr>
          <w:rFonts w:ascii="Arial" w:hAnsi="Arial"/>
        </w:rPr>
        <w:t xml:space="preserve"> below for further details)</w:t>
      </w:r>
    </w:p>
    <w:p w:rsidR="00A40D9B" w:rsidRDefault="00A40D9B">
      <w:pPr>
        <w:pStyle w:val="ListParagraph"/>
        <w:spacing w:after="0" w:line="240" w:lineRule="auto"/>
        <w:ind w:left="426"/>
        <w:rPr>
          <w:rFonts w:ascii="Arial" w:eastAsia="Arial" w:hAnsi="Arial" w:cs="Arial"/>
        </w:rPr>
      </w:pPr>
    </w:p>
    <w:p w:rsidR="00A40D9B" w:rsidRDefault="00E221E8">
      <w:pPr>
        <w:pStyle w:val="ListParagraph"/>
        <w:numPr>
          <w:ilvl w:val="0"/>
          <w:numId w:val="12"/>
        </w:numPr>
        <w:spacing w:after="0" w:line="240" w:lineRule="auto"/>
        <w:rPr>
          <w:rFonts w:ascii="Arial" w:hAnsi="Arial"/>
        </w:rPr>
      </w:pPr>
      <w:r>
        <w:rPr>
          <w:rFonts w:ascii="Arial" w:hAnsi="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A40D9B" w:rsidRDefault="00A40D9B">
      <w:pPr>
        <w:pStyle w:val="Body"/>
        <w:spacing w:after="0" w:line="240" w:lineRule="auto"/>
        <w:jc w:val="both"/>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A40D9B" w:rsidTr="002E79AC">
        <w:trPr>
          <w:trHeight w:val="1655"/>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A40D9B" w:rsidRDefault="00A40D9B">
            <w:pPr>
              <w:pStyle w:val="Body"/>
              <w:spacing w:after="0" w:line="240" w:lineRule="auto"/>
              <w:jc w:val="both"/>
              <w:rPr>
                <w:rFonts w:ascii="Arial" w:eastAsia="Arial" w:hAnsi="Arial" w:cs="Arial"/>
              </w:rPr>
            </w:pPr>
          </w:p>
          <w:p w:rsidR="00A40D9B" w:rsidRDefault="00A40D9B">
            <w:pPr>
              <w:pStyle w:val="Body"/>
              <w:spacing w:after="0" w:line="240" w:lineRule="auto"/>
              <w:jc w:val="both"/>
              <w:rPr>
                <w:rFonts w:ascii="Arial" w:eastAsia="Arial" w:hAnsi="Arial" w:cs="Arial"/>
                <w:b/>
                <w:bCs/>
                <w:color w:val="BB040E"/>
              </w:rPr>
            </w:pPr>
          </w:p>
          <w:p w:rsidR="00A40D9B" w:rsidRDefault="00435A11">
            <w:pPr>
              <w:pStyle w:val="Body"/>
              <w:spacing w:after="0" w:line="240" w:lineRule="auto"/>
              <w:jc w:val="both"/>
              <w:rPr>
                <w:rFonts w:ascii="Arial" w:eastAsia="Arial" w:hAnsi="Arial" w:cs="Arial"/>
              </w:rPr>
            </w:pPr>
            <w:r w:rsidRPr="00435A11">
              <w:rPr>
                <w:rFonts w:ascii="Arial" w:hAnsi="Arial"/>
                <w:b/>
                <w:bCs/>
                <w:color w:val="auto"/>
              </w:rPr>
              <w:t>Bohola National School</w:t>
            </w:r>
            <w:r w:rsidR="00E221E8" w:rsidRPr="00435A11">
              <w:rPr>
                <w:rFonts w:ascii="Arial" w:hAnsi="Arial"/>
                <w:color w:val="auto"/>
              </w:rPr>
              <w:t xml:space="preserve"> </w:t>
            </w:r>
            <w:r w:rsidR="00E221E8">
              <w:rPr>
                <w:rFonts w:ascii="Arial" w:hAnsi="Arial"/>
              </w:rPr>
              <w:t>is a Catholic school and may refuse to admit as a student a person who is not of Catholic denomination where it is proved that the refusal is essential to maintain the ethos of the school.</w:t>
            </w:r>
          </w:p>
          <w:p w:rsidR="00A40D9B" w:rsidRDefault="00A40D9B">
            <w:pPr>
              <w:pStyle w:val="Body"/>
              <w:spacing w:after="0" w:line="240" w:lineRule="auto"/>
              <w:jc w:val="both"/>
              <w:rPr>
                <w:rFonts w:ascii="Arial" w:eastAsia="Arial" w:hAnsi="Arial" w:cs="Arial"/>
              </w:rPr>
            </w:pPr>
          </w:p>
          <w:p w:rsidR="00A40D9B" w:rsidRDefault="00A40D9B">
            <w:pPr>
              <w:pStyle w:val="Body"/>
              <w:spacing w:after="0" w:line="240" w:lineRule="auto"/>
              <w:rPr>
                <w:rFonts w:ascii="Arial" w:eastAsia="Arial" w:hAnsi="Arial" w:cs="Arial"/>
                <w:b/>
                <w:bCs/>
              </w:rPr>
            </w:pPr>
          </w:p>
          <w:p w:rsidR="00A40D9B" w:rsidRDefault="00A40D9B">
            <w:pPr>
              <w:pStyle w:val="Body"/>
              <w:spacing w:after="0" w:line="240" w:lineRule="auto"/>
              <w:jc w:val="both"/>
            </w:pPr>
          </w:p>
        </w:tc>
      </w:tr>
    </w:tbl>
    <w:p w:rsidR="00A40D9B" w:rsidRDefault="00A40D9B">
      <w:pPr>
        <w:pStyle w:val="Body"/>
        <w:widowControl w:val="0"/>
        <w:spacing w:after="0" w:line="240" w:lineRule="auto"/>
        <w:jc w:val="both"/>
        <w:rPr>
          <w:rFonts w:ascii="Arial" w:eastAsia="Arial" w:hAnsi="Arial" w:cs="Arial"/>
        </w:rPr>
      </w:pPr>
    </w:p>
    <w:p w:rsidR="00A40D9B" w:rsidRDefault="00A40D9B">
      <w:pPr>
        <w:pStyle w:val="ListParagraph"/>
        <w:spacing w:after="0" w:line="240" w:lineRule="auto"/>
        <w:jc w:val="both"/>
        <w:rPr>
          <w:rFonts w:ascii="Arial" w:eastAsia="Arial" w:hAnsi="Arial" w:cs="Arial"/>
          <w:b/>
          <w:bCs/>
          <w:color w:val="385623"/>
          <w:sz w:val="24"/>
          <w:szCs w:val="24"/>
          <w:u w:color="385623"/>
        </w:rPr>
      </w:pPr>
    </w:p>
    <w:p w:rsidR="00A40D9B" w:rsidRDefault="00A40D9B">
      <w:pPr>
        <w:pStyle w:val="ListParagraph"/>
        <w:spacing w:after="0" w:line="240" w:lineRule="auto"/>
        <w:jc w:val="both"/>
        <w:rPr>
          <w:rFonts w:ascii="Arial" w:eastAsia="Arial" w:hAnsi="Arial" w:cs="Arial"/>
          <w:b/>
          <w:bCs/>
          <w:color w:val="385623"/>
          <w:sz w:val="24"/>
          <w:szCs w:val="24"/>
          <w:u w:color="385623"/>
        </w:rPr>
      </w:pPr>
    </w:p>
    <w:p w:rsidR="00A40D9B" w:rsidRDefault="00E221E8">
      <w:pPr>
        <w:pStyle w:val="Heading2"/>
        <w:numPr>
          <w:ilvl w:val="0"/>
          <w:numId w:val="13"/>
        </w:numPr>
        <w:rPr>
          <w:rFonts w:ascii="Arial" w:eastAsia="Arial" w:hAnsi="Arial" w:cs="Arial"/>
          <w:b/>
          <w:bCs/>
          <w:color w:val="385623"/>
          <w:sz w:val="24"/>
          <w:szCs w:val="24"/>
        </w:rPr>
      </w:pPr>
      <w:bookmarkStart w:id="1" w:name="_Oversubscription_this_section"/>
      <w:bookmarkEnd w:id="1"/>
      <w:r>
        <w:rPr>
          <w:rFonts w:ascii="Arial" w:hAnsi="Arial"/>
          <w:b/>
          <w:bCs/>
          <w:color w:val="385623"/>
          <w:sz w:val="24"/>
          <w:szCs w:val="24"/>
          <w:u w:color="385623"/>
        </w:rPr>
        <w:t>O</w:t>
      </w:r>
      <w:bookmarkStart w:id="2" w:name="_Ref31796116"/>
      <w:r>
        <w:rPr>
          <w:rFonts w:ascii="Arial" w:hAnsi="Arial"/>
          <w:b/>
          <w:bCs/>
          <w:color w:val="385623"/>
          <w:sz w:val="24"/>
          <w:szCs w:val="24"/>
          <w:u w:color="385623"/>
          <w:lang w:val="en-US"/>
        </w:rPr>
        <w:t>versubscription (this section must be completed by all schools including schools that do not anticipate being oversubscribed</w:t>
      </w:r>
      <w:bookmarkEnd w:id="2"/>
      <w:r>
        <w:rPr>
          <w:rFonts w:ascii="Arial" w:hAnsi="Arial"/>
          <w:b/>
          <w:bCs/>
          <w:color w:val="385623"/>
          <w:sz w:val="24"/>
          <w:szCs w:val="24"/>
          <w:u w:color="385623"/>
        </w:rPr>
        <w:t>)</w:t>
      </w:r>
    </w:p>
    <w:p w:rsidR="00A40D9B" w:rsidRDefault="00A40D9B">
      <w:pPr>
        <w:pStyle w:val="Body"/>
        <w:spacing w:after="0" w:line="240" w:lineRule="auto"/>
        <w:jc w:val="both"/>
        <w:rPr>
          <w:rFonts w:ascii="Arial" w:eastAsia="Arial" w:hAnsi="Arial" w:cs="Arial"/>
        </w:rPr>
      </w:pPr>
    </w:p>
    <w:p w:rsidR="00A40D9B" w:rsidRDefault="00E221E8">
      <w:pPr>
        <w:pStyle w:val="Body"/>
        <w:rPr>
          <w:rFonts w:ascii="Arial" w:eastAsia="Arial" w:hAnsi="Arial" w:cs="Arial"/>
        </w:rPr>
      </w:pPr>
      <w:r>
        <w:rPr>
          <w:rFonts w:ascii="Arial" w:hAnsi="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AC48F4" w:rsidRPr="004E4FCF" w:rsidRDefault="00AC48F4" w:rsidP="00AC48F4">
      <w:pPr>
        <w:pStyle w:val="Body"/>
        <w:rPr>
          <w:rFonts w:ascii="Arial" w:eastAsia="Arial" w:hAnsi="Arial" w:cs="Arial"/>
          <w:b/>
          <w:bCs/>
          <w:color w:val="auto"/>
        </w:rPr>
      </w:pPr>
      <w:r w:rsidRPr="004E4FCF">
        <w:rPr>
          <w:rFonts w:ascii="Arial" w:hAnsi="Arial"/>
          <w:bCs/>
          <w:color w:val="auto"/>
        </w:rPr>
        <w:t>1. Children who are four years of age on or before the first day of April and who have brothers and sisters currently enrolled in the school</w:t>
      </w:r>
      <w:r>
        <w:rPr>
          <w:rFonts w:ascii="Arial" w:hAnsi="Arial"/>
          <w:b/>
          <w:bCs/>
          <w:color w:val="auto"/>
        </w:rPr>
        <w:t>.</w:t>
      </w:r>
    </w:p>
    <w:p w:rsidR="00AC48F4" w:rsidRDefault="00AC48F4" w:rsidP="00AC48F4">
      <w:pPr>
        <w:pStyle w:val="Body"/>
        <w:rPr>
          <w:rFonts w:ascii="Arial" w:hAnsi="Arial"/>
          <w:bCs/>
          <w:color w:val="auto"/>
        </w:rPr>
      </w:pPr>
      <w:r w:rsidRPr="004E4FCF">
        <w:rPr>
          <w:rFonts w:ascii="Arial" w:hAnsi="Arial"/>
          <w:bCs/>
          <w:color w:val="auto"/>
        </w:rPr>
        <w:t xml:space="preserve">2. Children who are four years of age on or before the first day of April and </w:t>
      </w:r>
      <w:r>
        <w:rPr>
          <w:rFonts w:ascii="Arial" w:hAnsi="Arial"/>
          <w:bCs/>
          <w:color w:val="auto"/>
        </w:rPr>
        <w:t xml:space="preserve">who qualify as a resident of </w:t>
      </w:r>
      <w:r w:rsidRPr="004E4FCF">
        <w:rPr>
          <w:rFonts w:ascii="Arial" w:hAnsi="Arial"/>
          <w:bCs/>
          <w:color w:val="auto"/>
        </w:rPr>
        <w:t>our catchment area (</w:t>
      </w:r>
      <w:r w:rsidR="00230C85">
        <w:rPr>
          <w:rFonts w:ascii="Arial" w:hAnsi="Arial"/>
          <w:bCs/>
          <w:color w:val="auto"/>
        </w:rPr>
        <w:t xml:space="preserve"> Villages and townlands of Bohola Parish</w:t>
      </w:r>
      <w:r w:rsidRPr="004E4FCF">
        <w:rPr>
          <w:rFonts w:ascii="Arial" w:hAnsi="Arial"/>
          <w:bCs/>
          <w:color w:val="auto"/>
        </w:rPr>
        <w:t>)</w:t>
      </w:r>
      <w:r>
        <w:rPr>
          <w:rFonts w:ascii="Arial" w:hAnsi="Arial"/>
          <w:bCs/>
          <w:color w:val="auto"/>
        </w:rPr>
        <w:t xml:space="preserve"> </w:t>
      </w:r>
      <w:r w:rsidR="00230C85">
        <w:rPr>
          <w:rFonts w:ascii="Arial" w:hAnsi="Arial"/>
          <w:bCs/>
          <w:color w:val="auto"/>
        </w:rPr>
        <w:t>.</w:t>
      </w:r>
    </w:p>
    <w:p w:rsidR="00EF53EB" w:rsidRPr="00406412" w:rsidRDefault="00EF53EB" w:rsidP="00AC48F4">
      <w:pPr>
        <w:pStyle w:val="Body"/>
        <w:rPr>
          <w:rFonts w:ascii="Arial" w:hAnsi="Arial"/>
          <w:bCs/>
          <w:color w:val="auto"/>
          <w:sz w:val="20"/>
          <w:szCs w:val="20"/>
        </w:rPr>
      </w:pPr>
      <w:r w:rsidRPr="00406412">
        <w:rPr>
          <w:rFonts w:ascii="Arial" w:hAnsi="Arial"/>
          <w:bCs/>
          <w:color w:val="auto"/>
          <w:sz w:val="20"/>
          <w:szCs w:val="20"/>
        </w:rPr>
        <w:t>(a) Note: Two of the following documents dated within three months of the date of application must be supplied as proof of address: Bank Statement, Utility bill, e.g. electricity, or water</w:t>
      </w:r>
    </w:p>
    <w:p w:rsidR="00AC48F4" w:rsidRPr="004E4FCF" w:rsidRDefault="00AC48F4" w:rsidP="00AC48F4">
      <w:pPr>
        <w:pStyle w:val="Body"/>
        <w:rPr>
          <w:rFonts w:ascii="Arial" w:eastAsia="Arial" w:hAnsi="Arial" w:cs="Arial"/>
          <w:bCs/>
          <w:color w:val="auto"/>
        </w:rPr>
      </w:pPr>
      <w:r>
        <w:rPr>
          <w:rFonts w:ascii="Arial" w:hAnsi="Arial" w:cs="Arial"/>
          <w:bCs/>
          <w:color w:val="auto"/>
        </w:rPr>
        <w:t xml:space="preserve">3. </w:t>
      </w:r>
      <w:r w:rsidR="00230C85" w:rsidRPr="00230C85">
        <w:rPr>
          <w:rFonts w:ascii="Arial" w:hAnsi="Arial"/>
          <w:bCs/>
          <w:color w:val="auto"/>
        </w:rPr>
        <w:t>Children who are four years of age on or before the first day of April and</w:t>
      </w:r>
      <w:r w:rsidR="00EF53EB">
        <w:rPr>
          <w:rFonts w:ascii="Arial" w:hAnsi="Arial"/>
          <w:bCs/>
          <w:color w:val="auto"/>
        </w:rPr>
        <w:t xml:space="preserve"> who are</w:t>
      </w:r>
      <w:r w:rsidR="00230C85" w:rsidRPr="00230C85">
        <w:rPr>
          <w:rFonts w:ascii="Arial" w:hAnsi="Arial"/>
          <w:bCs/>
          <w:color w:val="auto"/>
        </w:rPr>
        <w:t xml:space="preserve"> not included within the preceding categories and whose parent</w:t>
      </w:r>
      <w:r w:rsidR="00EF53EB">
        <w:rPr>
          <w:rFonts w:ascii="Arial" w:hAnsi="Arial"/>
          <w:bCs/>
          <w:color w:val="auto"/>
        </w:rPr>
        <w:t xml:space="preserve"> is a member of the staff </w:t>
      </w:r>
      <w:r w:rsidR="00230C85" w:rsidRPr="00230C85">
        <w:rPr>
          <w:rFonts w:ascii="Arial" w:hAnsi="Arial"/>
          <w:bCs/>
          <w:color w:val="auto"/>
        </w:rPr>
        <w:t>of the school</w:t>
      </w:r>
      <w:r w:rsidR="00230C85">
        <w:rPr>
          <w:rFonts w:ascii="Arial" w:hAnsi="Arial"/>
          <w:b/>
          <w:bCs/>
          <w:color w:val="C7060C"/>
        </w:rPr>
        <w:t>.</w:t>
      </w:r>
    </w:p>
    <w:p w:rsidR="00A40D9B" w:rsidRDefault="00AC48F4" w:rsidP="00AC48F4">
      <w:pPr>
        <w:pStyle w:val="Body"/>
        <w:widowControl w:val="0"/>
        <w:spacing w:line="240" w:lineRule="auto"/>
        <w:rPr>
          <w:rFonts w:ascii="Arial" w:hAnsi="Arial"/>
          <w:bCs/>
          <w:color w:val="auto"/>
        </w:rPr>
      </w:pPr>
      <w:r>
        <w:rPr>
          <w:rFonts w:ascii="Arial" w:hAnsi="Arial"/>
          <w:bCs/>
          <w:color w:val="auto"/>
        </w:rPr>
        <w:t>4</w:t>
      </w:r>
      <w:r w:rsidR="00EF53EB">
        <w:rPr>
          <w:rFonts w:ascii="Arial" w:hAnsi="Arial"/>
          <w:bCs/>
          <w:color w:val="auto"/>
        </w:rPr>
        <w:t>. Children who are</w:t>
      </w:r>
      <w:r w:rsidRPr="004E4FCF">
        <w:rPr>
          <w:rFonts w:ascii="Arial" w:hAnsi="Arial"/>
          <w:bCs/>
          <w:color w:val="auto"/>
        </w:rPr>
        <w:t xml:space="preserve"> four years of age on or before the first day</w:t>
      </w:r>
      <w:r w:rsidR="00EF53EB">
        <w:rPr>
          <w:rFonts w:ascii="Arial" w:hAnsi="Arial"/>
          <w:bCs/>
          <w:color w:val="auto"/>
        </w:rPr>
        <w:t xml:space="preserve"> of April and who are not included in categories 1-3.</w:t>
      </w:r>
    </w:p>
    <w:p w:rsidR="00EF53EB" w:rsidRPr="00406412" w:rsidRDefault="00EF53EB" w:rsidP="00AC48F4">
      <w:pPr>
        <w:pStyle w:val="Body"/>
        <w:widowControl w:val="0"/>
        <w:spacing w:line="240" w:lineRule="auto"/>
        <w:rPr>
          <w:rFonts w:ascii="Arial" w:hAnsi="Arial"/>
          <w:bCs/>
          <w:color w:val="auto"/>
          <w:sz w:val="20"/>
          <w:szCs w:val="20"/>
        </w:rPr>
      </w:pPr>
      <w:r w:rsidRPr="00406412">
        <w:rPr>
          <w:rFonts w:ascii="Arial" w:hAnsi="Arial"/>
          <w:bCs/>
          <w:color w:val="auto"/>
          <w:sz w:val="20"/>
          <w:szCs w:val="20"/>
        </w:rPr>
        <w:t>Note: The Board of Management currently operates a maximum average of 26 pupils per mainstream class, based on the staffing circular of the Department of Education and Skills Circular 18/2020</w:t>
      </w:r>
    </w:p>
    <w:p w:rsidR="00416F26" w:rsidRDefault="00416F26" w:rsidP="00AC48F4">
      <w:pPr>
        <w:pStyle w:val="Body"/>
        <w:widowControl w:val="0"/>
        <w:spacing w:line="240" w:lineRule="auto"/>
        <w:rPr>
          <w:rFonts w:ascii="Arial" w:eastAsia="Arial" w:hAnsi="Arial" w:cs="Arial"/>
        </w:rPr>
      </w:pP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In the event that there are two or more students tied for a place or places in any of the selection criteria categories above (the number of applicants exceeds the number of remaining places), the following arrangements will apply:</w:t>
      </w:r>
    </w:p>
    <w:p w:rsidR="00A40D9B" w:rsidRDefault="00A40D9B">
      <w:pPr>
        <w:pStyle w:val="Body"/>
        <w:jc w:val="both"/>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A40D9B">
        <w:trPr>
          <w:trHeight w:val="1443"/>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BA7607" w:rsidRPr="004E4FCF" w:rsidRDefault="00EF53EB" w:rsidP="00AC48F4">
            <w:pPr>
              <w:pStyle w:val="Body"/>
              <w:spacing w:after="0" w:line="240" w:lineRule="auto"/>
              <w:jc w:val="both"/>
            </w:pPr>
            <w:r>
              <w:rPr>
                <w:rFonts w:ascii="Arial" w:hAnsi="Arial"/>
                <w:bCs/>
                <w:color w:val="auto"/>
              </w:rPr>
              <w:lastRenderedPageBreak/>
              <w:t>The Board of Management will apply the four selection criteria in the order of priority in which they are listed. In the event of a tie for the final place, the board will then determine the access to the final place by choosing the eldest of the tied applicants. In the event of more than one tied applicant having the same date of birth, the board will draw lots between these tied applicants for the last place.</w:t>
            </w:r>
            <w:r w:rsidR="00AE1703">
              <w:rPr>
                <w:rFonts w:ascii="Arial" w:hAnsi="Arial"/>
                <w:bCs/>
                <w:color w:val="auto"/>
              </w:rPr>
              <w:t xml:space="preserve"> Any remaining applicant will be retained on a waiting list for the school year in which admission is being sought.</w:t>
            </w:r>
          </w:p>
        </w:tc>
      </w:tr>
    </w:tbl>
    <w:p w:rsidR="00A40D9B" w:rsidRDefault="00A40D9B">
      <w:pPr>
        <w:pStyle w:val="Body"/>
        <w:widowControl w:val="0"/>
        <w:spacing w:line="240" w:lineRule="auto"/>
        <w:jc w:val="both"/>
        <w:rPr>
          <w:rFonts w:ascii="Arial" w:eastAsia="Arial" w:hAnsi="Arial" w:cs="Arial"/>
        </w:rPr>
      </w:pPr>
    </w:p>
    <w:p w:rsidR="00A40D9B" w:rsidRDefault="00A40D9B">
      <w:pPr>
        <w:pStyle w:val="ListParagraph"/>
        <w:spacing w:after="0" w:line="240" w:lineRule="auto"/>
        <w:ind w:left="851"/>
        <w:jc w:val="both"/>
        <w:rPr>
          <w:rFonts w:ascii="Arial" w:eastAsia="Arial" w:hAnsi="Arial" w:cs="Arial"/>
          <w:b/>
          <w:bCs/>
          <w:color w:val="385623"/>
          <w:sz w:val="24"/>
          <w:szCs w:val="24"/>
          <w:u w:color="385623"/>
        </w:rPr>
      </w:pPr>
    </w:p>
    <w:p w:rsidR="00A40D9B" w:rsidRDefault="00E221E8">
      <w:pPr>
        <w:pStyle w:val="Heading2"/>
        <w:numPr>
          <w:ilvl w:val="0"/>
          <w:numId w:val="14"/>
        </w:numPr>
        <w:rPr>
          <w:rFonts w:ascii="Arial" w:hAnsi="Arial"/>
          <w:b/>
          <w:bCs/>
          <w:color w:val="385623"/>
          <w:sz w:val="24"/>
          <w:szCs w:val="24"/>
          <w:lang w:val="en-US"/>
        </w:rPr>
      </w:pPr>
      <w:r>
        <w:rPr>
          <w:rFonts w:ascii="Arial" w:hAnsi="Arial"/>
          <w:b/>
          <w:bCs/>
          <w:color w:val="385623"/>
          <w:sz w:val="24"/>
          <w:szCs w:val="24"/>
          <w:u w:color="385623"/>
          <w:lang w:val="en-US"/>
        </w:rPr>
        <w:t>What will not be considered or taken into account</w:t>
      </w:r>
    </w:p>
    <w:p w:rsidR="00A40D9B" w:rsidRDefault="00A40D9B">
      <w:pPr>
        <w:pStyle w:val="ListParagraph"/>
        <w:spacing w:after="0" w:line="240" w:lineRule="auto"/>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In accordance with Section 62(7) (e) of the Education Act, the school will not consider or take into account any of the following in deciding on applications for admission or when placing a student on a waiting list for admission to the school:</w:t>
      </w:r>
    </w:p>
    <w:p w:rsidR="00A40D9B" w:rsidRDefault="00A40D9B">
      <w:pPr>
        <w:pStyle w:val="Body"/>
        <w:spacing w:after="0" w:line="240" w:lineRule="auto"/>
        <w:jc w:val="both"/>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A40D9B" w:rsidTr="002E79AC">
        <w:trPr>
          <w:trHeight w:val="7565"/>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A40D9B" w:rsidRDefault="00A40D9B">
            <w:pPr>
              <w:pStyle w:val="Body"/>
              <w:spacing w:after="0" w:line="240" w:lineRule="auto"/>
              <w:rPr>
                <w:rFonts w:ascii="Arial" w:eastAsia="Arial" w:hAnsi="Arial" w:cs="Arial"/>
              </w:rPr>
            </w:pPr>
          </w:p>
          <w:p w:rsidR="00A40D9B" w:rsidRDefault="00E221E8">
            <w:pPr>
              <w:pStyle w:val="Body"/>
              <w:numPr>
                <w:ilvl w:val="0"/>
                <w:numId w:val="15"/>
              </w:numPr>
              <w:spacing w:after="0" w:line="240" w:lineRule="auto"/>
              <w:rPr>
                <w:rFonts w:ascii="Arial" w:hAnsi="Arial"/>
                <w:color w:val="C00000"/>
                <w:u w:color="C00000"/>
              </w:rPr>
            </w:pPr>
            <w:r>
              <w:rPr>
                <w:rFonts w:ascii="Arial" w:hAnsi="Arial"/>
              </w:rPr>
              <w:t xml:space="preserve">a student’s prior attendance at a pre-school or pre-school service, including naíonraí, </w:t>
            </w:r>
          </w:p>
          <w:p w:rsidR="00A40D9B" w:rsidRDefault="00A40D9B">
            <w:pPr>
              <w:pStyle w:val="Body"/>
              <w:spacing w:after="0" w:line="240" w:lineRule="auto"/>
              <w:ind w:left="720"/>
              <w:rPr>
                <w:rFonts w:ascii="Arial" w:eastAsia="Arial" w:hAnsi="Arial" w:cs="Arial"/>
              </w:rPr>
            </w:pPr>
          </w:p>
          <w:p w:rsidR="00A40D9B" w:rsidRDefault="00E221E8">
            <w:pPr>
              <w:pStyle w:val="Body"/>
              <w:numPr>
                <w:ilvl w:val="0"/>
                <w:numId w:val="16"/>
              </w:numPr>
              <w:spacing w:after="0" w:line="240" w:lineRule="auto"/>
              <w:rPr>
                <w:rFonts w:ascii="Arial" w:hAnsi="Arial"/>
                <w:color w:val="FF0000"/>
                <w:u w:color="FF0000"/>
              </w:rPr>
            </w:pPr>
            <w:r>
              <w:rPr>
                <w:rFonts w:ascii="Arial" w:hAnsi="Arial"/>
              </w:rPr>
              <w:t xml:space="preserve">the payment of fees or contributions (howsoever described) to the school; </w:t>
            </w:r>
          </w:p>
          <w:p w:rsidR="00A40D9B" w:rsidRDefault="00A40D9B">
            <w:pPr>
              <w:pStyle w:val="Body"/>
              <w:spacing w:after="0" w:line="240" w:lineRule="auto"/>
              <w:ind w:left="720"/>
              <w:rPr>
                <w:rFonts w:ascii="Arial" w:eastAsia="Arial" w:hAnsi="Arial" w:cs="Arial"/>
                <w:color w:val="C00000"/>
                <w:u w:color="C00000"/>
              </w:rPr>
            </w:pPr>
          </w:p>
          <w:p w:rsidR="00A40D9B" w:rsidRDefault="00E221E8">
            <w:pPr>
              <w:pStyle w:val="Body"/>
              <w:numPr>
                <w:ilvl w:val="0"/>
                <w:numId w:val="16"/>
              </w:numPr>
              <w:spacing w:after="0" w:line="240" w:lineRule="auto"/>
              <w:rPr>
                <w:rFonts w:ascii="Arial" w:hAnsi="Arial"/>
              </w:rPr>
            </w:pPr>
            <w:r>
              <w:rPr>
                <w:rFonts w:ascii="Arial" w:hAnsi="Arial"/>
              </w:rPr>
              <w:t>a student’s academic ability, skills or aptitude;</w:t>
            </w:r>
          </w:p>
          <w:p w:rsidR="00A40D9B" w:rsidRDefault="00A40D9B">
            <w:pPr>
              <w:pStyle w:val="Body"/>
              <w:spacing w:after="0" w:line="240" w:lineRule="auto"/>
              <w:ind w:left="1080"/>
              <w:rPr>
                <w:rFonts w:ascii="Arial" w:eastAsia="Arial" w:hAnsi="Arial" w:cs="Arial"/>
              </w:rPr>
            </w:pPr>
          </w:p>
          <w:p w:rsidR="00A40D9B" w:rsidRDefault="00E221E8">
            <w:pPr>
              <w:pStyle w:val="Body"/>
              <w:numPr>
                <w:ilvl w:val="0"/>
                <w:numId w:val="18"/>
              </w:numPr>
              <w:spacing w:after="0" w:line="240" w:lineRule="auto"/>
              <w:rPr>
                <w:rFonts w:ascii="Arial" w:hAnsi="Arial"/>
              </w:rPr>
            </w:pPr>
            <w:r>
              <w:rPr>
                <w:rFonts w:ascii="Arial" w:hAnsi="Arial"/>
              </w:rPr>
              <w:t>the occupation, financial status, academic ability, skills or aptitude of a student’s parents;</w:t>
            </w:r>
          </w:p>
          <w:p w:rsidR="00A40D9B" w:rsidRDefault="00A40D9B">
            <w:pPr>
              <w:pStyle w:val="Body"/>
              <w:spacing w:after="0" w:line="240" w:lineRule="auto"/>
              <w:ind w:left="720"/>
              <w:rPr>
                <w:rFonts w:ascii="Arial" w:eastAsia="Arial" w:hAnsi="Arial" w:cs="Arial"/>
              </w:rPr>
            </w:pPr>
          </w:p>
          <w:p w:rsidR="00A40D9B" w:rsidRDefault="00E221E8">
            <w:pPr>
              <w:pStyle w:val="Body"/>
              <w:numPr>
                <w:ilvl w:val="0"/>
                <w:numId w:val="16"/>
              </w:numPr>
              <w:spacing w:after="0" w:line="240" w:lineRule="auto"/>
              <w:rPr>
                <w:rFonts w:ascii="Arial" w:hAnsi="Arial"/>
              </w:rPr>
            </w:pPr>
            <w:r>
              <w:rPr>
                <w:rFonts w:ascii="Arial" w:hAnsi="Arial"/>
              </w:rPr>
              <w:t xml:space="preserve">a requirement that a student, or his or her parents, attend an interview, open day or other meeting as a condition of admission; </w:t>
            </w:r>
          </w:p>
          <w:p w:rsidR="00A40D9B" w:rsidRDefault="00A40D9B">
            <w:pPr>
              <w:pStyle w:val="Body"/>
              <w:spacing w:after="0" w:line="240" w:lineRule="auto"/>
              <w:ind w:left="720"/>
              <w:rPr>
                <w:rFonts w:ascii="Arial" w:eastAsia="Arial" w:hAnsi="Arial" w:cs="Arial"/>
                <w:color w:val="C00000"/>
                <w:u w:color="C00000"/>
              </w:rPr>
            </w:pPr>
          </w:p>
          <w:p w:rsidR="00A40D9B" w:rsidRDefault="00E221E8">
            <w:pPr>
              <w:pStyle w:val="Body"/>
              <w:numPr>
                <w:ilvl w:val="0"/>
                <w:numId w:val="16"/>
              </w:numPr>
              <w:spacing w:after="0" w:line="240" w:lineRule="auto"/>
              <w:jc w:val="both"/>
              <w:rPr>
                <w:rFonts w:ascii="Arial" w:hAnsi="Arial"/>
              </w:rPr>
            </w:pPr>
            <w:r>
              <w:rPr>
                <w:rFonts w:ascii="Arial" w:hAnsi="Arial"/>
              </w:rPr>
              <w:t>a student’s connection to the school by virtue of a member of his or her family attending or having previously attended the school; other than, in the case of the  siblings of a student attending or having attended the school.</w:t>
            </w:r>
          </w:p>
          <w:p w:rsidR="00A40D9B" w:rsidRDefault="00A40D9B">
            <w:pPr>
              <w:pStyle w:val="Body"/>
              <w:spacing w:after="0" w:line="240" w:lineRule="auto"/>
              <w:ind w:left="720"/>
              <w:rPr>
                <w:rFonts w:ascii="Arial" w:eastAsia="Arial" w:hAnsi="Arial" w:cs="Arial"/>
              </w:rPr>
            </w:pPr>
          </w:p>
          <w:p w:rsidR="00A40D9B" w:rsidRDefault="00E221E8">
            <w:pPr>
              <w:pStyle w:val="Body"/>
              <w:numPr>
                <w:ilvl w:val="0"/>
                <w:numId w:val="16"/>
              </w:numPr>
              <w:spacing w:after="0" w:line="240" w:lineRule="auto"/>
              <w:rPr>
                <w:rFonts w:ascii="Arial" w:hAnsi="Arial"/>
              </w:rPr>
            </w:pPr>
            <w:r>
              <w:rPr>
                <w:rFonts w:ascii="Arial" w:hAnsi="Arial"/>
              </w:rPr>
              <w:t xml:space="preserve">the date and time on which an application for admission was received by the school, </w:t>
            </w:r>
          </w:p>
          <w:p w:rsidR="00A40D9B" w:rsidRDefault="00A40D9B">
            <w:pPr>
              <w:pStyle w:val="Body"/>
              <w:spacing w:after="0" w:line="240" w:lineRule="auto"/>
              <w:rPr>
                <w:rFonts w:ascii="Arial" w:eastAsia="Arial" w:hAnsi="Arial" w:cs="Arial"/>
                <w:color w:val="FF0000"/>
                <w:u w:color="FF0000"/>
              </w:rPr>
            </w:pPr>
          </w:p>
          <w:p w:rsidR="00A40D9B" w:rsidRDefault="00E221E8">
            <w:pPr>
              <w:pStyle w:val="Body"/>
              <w:spacing w:after="0" w:line="240" w:lineRule="auto"/>
              <w:ind w:left="720"/>
              <w:rPr>
                <w:rFonts w:ascii="Arial" w:eastAsia="Arial" w:hAnsi="Arial" w:cs="Arial"/>
              </w:rPr>
            </w:pPr>
            <w:r>
              <w:rPr>
                <w:rFonts w:ascii="Arial" w:hAnsi="Arial"/>
              </w:rPr>
              <w:t>This is subject to the application being received at any time during the period specified for receiving applications set out in the annual admission notice of the school for the school year concerned.</w:t>
            </w:r>
          </w:p>
          <w:p w:rsidR="00A40D9B" w:rsidRDefault="00E221E8">
            <w:pPr>
              <w:pStyle w:val="Body"/>
              <w:spacing w:after="0" w:line="240" w:lineRule="auto"/>
              <w:ind w:left="720"/>
            </w:pPr>
            <w:r>
              <w:rPr>
                <w:rFonts w:ascii="Arial" w:hAnsi="Arial"/>
              </w:rPr>
              <w:t>This is also subject to the school making offers based on existing waiting lists (up until 31</w:t>
            </w:r>
            <w:r>
              <w:rPr>
                <w:rFonts w:ascii="Arial" w:hAnsi="Arial"/>
                <w:vertAlign w:val="superscript"/>
              </w:rPr>
              <w:t>st</w:t>
            </w:r>
            <w:r>
              <w:rPr>
                <w:rFonts w:ascii="Arial" w:hAnsi="Arial"/>
              </w:rPr>
              <w:t xml:space="preserve"> January 2025 only). </w:t>
            </w:r>
          </w:p>
        </w:tc>
      </w:tr>
    </w:tbl>
    <w:p w:rsidR="00A40D9B" w:rsidRDefault="00A40D9B">
      <w:pPr>
        <w:pStyle w:val="Body"/>
        <w:widowControl w:val="0"/>
        <w:spacing w:after="0" w:line="240" w:lineRule="auto"/>
        <w:jc w:val="both"/>
        <w:rPr>
          <w:rFonts w:ascii="Arial" w:eastAsia="Arial" w:hAnsi="Arial" w:cs="Arial"/>
        </w:rPr>
      </w:pPr>
    </w:p>
    <w:p w:rsidR="00A40D9B" w:rsidRDefault="00A40D9B">
      <w:pPr>
        <w:pStyle w:val="ListParagraph"/>
        <w:spacing w:after="0" w:line="240" w:lineRule="auto"/>
        <w:ind w:left="851"/>
        <w:jc w:val="both"/>
        <w:rPr>
          <w:rFonts w:ascii="Arial" w:eastAsia="Arial" w:hAnsi="Arial" w:cs="Arial"/>
          <w:b/>
          <w:bCs/>
          <w:color w:val="385623"/>
          <w:sz w:val="24"/>
          <w:szCs w:val="24"/>
          <w:u w:color="385623"/>
        </w:rPr>
      </w:pPr>
    </w:p>
    <w:p w:rsidR="00A40D9B" w:rsidRDefault="00E221E8">
      <w:pPr>
        <w:pStyle w:val="Heading2"/>
        <w:numPr>
          <w:ilvl w:val="0"/>
          <w:numId w:val="19"/>
        </w:numPr>
        <w:rPr>
          <w:rFonts w:ascii="Arial" w:hAnsi="Arial"/>
          <w:b/>
          <w:bCs/>
          <w:color w:val="385623"/>
          <w:sz w:val="24"/>
          <w:szCs w:val="24"/>
          <w:lang w:val="en-US"/>
        </w:rPr>
      </w:pPr>
      <w:r>
        <w:rPr>
          <w:rFonts w:ascii="Arial" w:hAnsi="Arial"/>
          <w:b/>
          <w:bCs/>
          <w:color w:val="385623"/>
          <w:sz w:val="24"/>
          <w:szCs w:val="24"/>
          <w:u w:color="385623"/>
          <w:lang w:val="en-US"/>
        </w:rPr>
        <w:t xml:space="preserve">Decisions on applications </w:t>
      </w:r>
    </w:p>
    <w:p w:rsidR="00A40D9B" w:rsidRDefault="00A40D9B">
      <w:pPr>
        <w:pStyle w:val="ListParagraph"/>
        <w:spacing w:after="0" w:line="240" w:lineRule="auto"/>
        <w:jc w:val="both"/>
        <w:rPr>
          <w:rFonts w:ascii="Arial" w:eastAsia="Arial" w:hAnsi="Arial" w:cs="Arial"/>
          <w:b/>
          <w:bCs/>
        </w:rPr>
      </w:pPr>
    </w:p>
    <w:p w:rsidR="00A40D9B" w:rsidRPr="009449DE" w:rsidRDefault="00E221E8">
      <w:pPr>
        <w:pStyle w:val="Body"/>
        <w:spacing w:after="0" w:line="240" w:lineRule="auto"/>
        <w:jc w:val="both"/>
        <w:rPr>
          <w:rFonts w:ascii="Arial" w:hAnsi="Arial" w:cs="Arial"/>
        </w:rPr>
      </w:pPr>
      <w:r w:rsidRPr="009449DE">
        <w:rPr>
          <w:rFonts w:ascii="Arial" w:hAnsi="Arial" w:cs="Arial"/>
        </w:rPr>
        <w:t xml:space="preserve">All decisions on applications for admission to </w:t>
      </w:r>
      <w:r w:rsidR="009449DE" w:rsidRPr="009449DE">
        <w:rPr>
          <w:rFonts w:ascii="Arial" w:hAnsi="Arial" w:cs="Arial"/>
          <w:b/>
          <w:bCs/>
          <w:color w:val="auto"/>
        </w:rPr>
        <w:t>Bohola National School</w:t>
      </w:r>
      <w:r w:rsidRPr="009449DE">
        <w:rPr>
          <w:rFonts w:ascii="Arial" w:hAnsi="Arial" w:cs="Arial"/>
          <w:color w:val="auto"/>
        </w:rPr>
        <w:t xml:space="preserve"> </w:t>
      </w:r>
      <w:r w:rsidRPr="009449DE">
        <w:rPr>
          <w:rFonts w:ascii="Arial" w:hAnsi="Arial" w:cs="Arial"/>
        </w:rPr>
        <w:t>will be based on the following:</w:t>
      </w:r>
    </w:p>
    <w:p w:rsidR="00A40D9B" w:rsidRDefault="00E221E8">
      <w:pPr>
        <w:pStyle w:val="ListParagraph"/>
        <w:numPr>
          <w:ilvl w:val="0"/>
          <w:numId w:val="21"/>
        </w:numPr>
        <w:spacing w:after="0" w:line="240" w:lineRule="auto"/>
        <w:jc w:val="both"/>
        <w:rPr>
          <w:rFonts w:ascii="Arial" w:hAnsi="Arial"/>
          <w:b/>
          <w:bCs/>
        </w:rPr>
      </w:pPr>
      <w:r>
        <w:rPr>
          <w:rFonts w:ascii="Arial" w:hAnsi="Arial"/>
        </w:rPr>
        <w:t>Our school’s admission policy</w:t>
      </w:r>
    </w:p>
    <w:p w:rsidR="00A40D9B" w:rsidRDefault="00E221E8">
      <w:pPr>
        <w:pStyle w:val="ListParagraph"/>
        <w:numPr>
          <w:ilvl w:val="0"/>
          <w:numId w:val="21"/>
        </w:numPr>
        <w:spacing w:after="0" w:line="240" w:lineRule="auto"/>
        <w:jc w:val="both"/>
        <w:rPr>
          <w:rFonts w:ascii="Arial" w:hAnsi="Arial"/>
          <w:b/>
          <w:bCs/>
        </w:rPr>
      </w:pPr>
      <w:r>
        <w:rPr>
          <w:rFonts w:ascii="Arial" w:hAnsi="Arial"/>
        </w:rPr>
        <w:t>The school’s annual admission notice</w:t>
      </w:r>
    </w:p>
    <w:p w:rsidR="00A40D9B" w:rsidRDefault="00E221E8">
      <w:pPr>
        <w:pStyle w:val="ListParagraph"/>
        <w:numPr>
          <w:ilvl w:val="0"/>
          <w:numId w:val="21"/>
        </w:numPr>
        <w:spacing w:after="0" w:line="240" w:lineRule="auto"/>
        <w:jc w:val="both"/>
        <w:rPr>
          <w:rFonts w:ascii="Arial" w:hAnsi="Arial"/>
          <w:b/>
          <w:bCs/>
        </w:rPr>
      </w:pPr>
      <w:r>
        <w:rPr>
          <w:rFonts w:ascii="Arial" w:hAnsi="Arial"/>
        </w:rPr>
        <w:lastRenderedPageBreak/>
        <w:t>The information</w:t>
      </w:r>
      <w:r>
        <w:rPr>
          <w:rFonts w:ascii="Arial" w:hAnsi="Arial"/>
          <w:color w:val="0070C0"/>
          <w:u w:color="0070C0"/>
        </w:rPr>
        <w:t xml:space="preserve"> </w:t>
      </w:r>
      <w:r>
        <w:rPr>
          <w:rFonts w:ascii="Arial" w:hAnsi="Arial"/>
        </w:rPr>
        <w:t>provided by the applicant in the school’s official application form received during the period specified in our annual admission notice for receiving applications</w:t>
      </w:r>
    </w:p>
    <w:p w:rsidR="00A40D9B" w:rsidRDefault="00A40D9B">
      <w:pPr>
        <w:pStyle w:val="ListParagraph"/>
        <w:spacing w:after="0" w:line="240" w:lineRule="auto"/>
        <w:ind w:left="426"/>
        <w:jc w:val="both"/>
        <w:rPr>
          <w:rFonts w:ascii="Arial" w:eastAsia="Arial" w:hAnsi="Arial" w:cs="Arial"/>
        </w:rPr>
      </w:pPr>
    </w:p>
    <w:p w:rsidR="00A40D9B" w:rsidRDefault="00E221E8">
      <w:pPr>
        <w:pStyle w:val="ListParagraph"/>
        <w:spacing w:after="0" w:line="240" w:lineRule="auto"/>
        <w:ind w:left="426"/>
        <w:jc w:val="both"/>
      </w:pPr>
      <w:r>
        <w:t xml:space="preserve">(Please see </w:t>
      </w:r>
      <w:hyperlink w:anchor="Procedures_for_admission" w:history="1">
        <w:r>
          <w:rPr>
            <w:rStyle w:val="Hyperlink1"/>
          </w:rPr>
          <w:t>section 1</w:t>
        </w:r>
      </w:hyperlink>
      <w:r>
        <w:rPr>
          <w:rStyle w:val="Hyperlink1"/>
        </w:rPr>
        <w:t>4</w:t>
      </w:r>
      <w:r>
        <w:t xml:space="preserve"> below in relation to applications received outside of the admissions period and </w:t>
      </w:r>
      <w:hyperlink w:anchor="Declaration_in_relation" w:history="1">
        <w:r>
          <w:rPr>
            <w:rStyle w:val="Hyperlink1"/>
          </w:rPr>
          <w:t xml:space="preserve">section 15 </w:t>
        </w:r>
      </w:hyperlink>
      <w:r>
        <w:t xml:space="preserve"> below in relation to applications for places in years other than the intake group.)</w:t>
      </w:r>
    </w:p>
    <w:p w:rsidR="00A40D9B" w:rsidRDefault="00A40D9B">
      <w:pPr>
        <w:pStyle w:val="ListParagraph"/>
        <w:spacing w:after="0" w:line="240" w:lineRule="auto"/>
        <w:ind w:left="426"/>
        <w:jc w:val="both"/>
        <w:rPr>
          <w:rFonts w:ascii="Arial" w:eastAsia="Arial" w:hAnsi="Arial" w:cs="Arial"/>
        </w:rPr>
      </w:pPr>
    </w:p>
    <w:p w:rsidR="00A40D9B" w:rsidRDefault="00E221E8">
      <w:pPr>
        <w:pStyle w:val="Body"/>
        <w:spacing w:after="0" w:line="240" w:lineRule="auto"/>
        <w:jc w:val="both"/>
      </w:pPr>
      <w:r>
        <w:t>Selection criteria that are not included in our school admission policy will not be used to make a decision on an application for a place in our school.</w:t>
      </w:r>
    </w:p>
    <w:p w:rsidR="00A40D9B" w:rsidRDefault="00A40D9B">
      <w:pPr>
        <w:pStyle w:val="Body"/>
        <w:spacing w:after="0" w:line="240" w:lineRule="auto"/>
        <w:jc w:val="both"/>
        <w:rPr>
          <w:rFonts w:ascii="Arial" w:eastAsia="Arial" w:hAnsi="Arial" w:cs="Arial"/>
          <w:b/>
          <w:bCs/>
        </w:rPr>
      </w:pPr>
    </w:p>
    <w:p w:rsidR="00A40D9B" w:rsidRDefault="00E221E8">
      <w:pPr>
        <w:pStyle w:val="Heading2"/>
        <w:numPr>
          <w:ilvl w:val="0"/>
          <w:numId w:val="22"/>
        </w:numPr>
        <w:rPr>
          <w:rFonts w:ascii="Arial" w:hAnsi="Arial"/>
          <w:b/>
          <w:bCs/>
          <w:color w:val="385623"/>
          <w:sz w:val="24"/>
          <w:szCs w:val="24"/>
          <w:lang w:val="en-US"/>
        </w:rPr>
      </w:pPr>
      <w:r>
        <w:rPr>
          <w:rFonts w:ascii="Arial" w:hAnsi="Arial"/>
          <w:b/>
          <w:bCs/>
          <w:color w:val="385623"/>
          <w:sz w:val="24"/>
          <w:szCs w:val="24"/>
          <w:u w:color="385623"/>
          <w:lang w:val="en-US"/>
        </w:rPr>
        <w:t>Notifying applicants of decisions</w:t>
      </w:r>
    </w:p>
    <w:p w:rsidR="00A40D9B" w:rsidRDefault="00A40D9B">
      <w:pPr>
        <w:pStyle w:val="Body"/>
        <w:spacing w:after="0" w:line="240" w:lineRule="auto"/>
        <w:jc w:val="both"/>
        <w:rPr>
          <w:rFonts w:ascii="Arial" w:eastAsia="Arial" w:hAnsi="Arial" w:cs="Arial"/>
          <w:color w:val="385623"/>
          <w:u w:color="385623"/>
        </w:rPr>
      </w:pPr>
    </w:p>
    <w:p w:rsidR="00A40D9B" w:rsidRDefault="00E221E8">
      <w:pPr>
        <w:pStyle w:val="Body"/>
        <w:spacing w:after="0" w:line="240" w:lineRule="auto"/>
        <w:jc w:val="both"/>
        <w:rPr>
          <w:rFonts w:ascii="Arial" w:eastAsia="Arial" w:hAnsi="Arial" w:cs="Arial"/>
        </w:rPr>
      </w:pPr>
      <w:r>
        <w:rPr>
          <w:rFonts w:ascii="Arial" w:hAnsi="Arial"/>
        </w:rPr>
        <w:t xml:space="preserve">Applicants will be informed in writing as to the decision of the school, within the timeline outlined in the annual admissions notice. </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 xml:space="preserve">Applicants will be informed of the right to seek a review/right of appeal of the school’s decision (see </w:t>
      </w:r>
      <w:hyperlink w:anchor="Reviewsappeals" w:history="1">
        <w:r>
          <w:rPr>
            <w:rStyle w:val="Hyperlink2"/>
            <w:lang w:val="fr-FR"/>
          </w:rPr>
          <w:t>section 18</w:t>
        </w:r>
      </w:hyperlink>
      <w:r>
        <w:rPr>
          <w:rFonts w:ascii="Arial" w:hAnsi="Arial"/>
        </w:rPr>
        <w:t xml:space="preserve"> below for further details).</w:t>
      </w:r>
    </w:p>
    <w:p w:rsidR="00A40D9B" w:rsidRDefault="00A40D9B">
      <w:pPr>
        <w:pStyle w:val="Body"/>
        <w:spacing w:after="0" w:line="240" w:lineRule="auto"/>
        <w:jc w:val="both"/>
        <w:rPr>
          <w:rFonts w:ascii="Arial" w:eastAsia="Arial" w:hAnsi="Arial" w:cs="Arial"/>
        </w:rPr>
      </w:pPr>
    </w:p>
    <w:p w:rsidR="00A40D9B" w:rsidRDefault="00A40D9B">
      <w:pPr>
        <w:pStyle w:val="Body"/>
        <w:spacing w:after="0" w:line="240" w:lineRule="auto"/>
        <w:rPr>
          <w:rFonts w:ascii="Arial" w:eastAsia="Arial" w:hAnsi="Arial" w:cs="Arial"/>
          <w:color w:val="385623"/>
          <w:u w:color="385623"/>
        </w:rPr>
      </w:pPr>
    </w:p>
    <w:p w:rsidR="00A40D9B" w:rsidRDefault="00E221E8">
      <w:pPr>
        <w:pStyle w:val="Heading2"/>
        <w:numPr>
          <w:ilvl w:val="0"/>
          <w:numId w:val="2"/>
        </w:numPr>
        <w:rPr>
          <w:rFonts w:ascii="Arial" w:eastAsia="Arial" w:hAnsi="Arial" w:cs="Arial"/>
          <w:b/>
          <w:bCs/>
          <w:color w:val="385623"/>
          <w:sz w:val="24"/>
          <w:szCs w:val="24"/>
        </w:rPr>
      </w:pPr>
      <w:bookmarkStart w:id="3" w:name="_Acceptance_of_an"/>
      <w:bookmarkEnd w:id="3"/>
      <w:r>
        <w:rPr>
          <w:rFonts w:ascii="Arial" w:hAnsi="Arial"/>
          <w:b/>
          <w:bCs/>
          <w:color w:val="385623"/>
          <w:sz w:val="24"/>
          <w:szCs w:val="24"/>
          <w:u w:color="385623"/>
        </w:rPr>
        <w:t xml:space="preserve"> </w:t>
      </w:r>
      <w:bookmarkStart w:id="4" w:name="_Ref31796919"/>
      <w:r>
        <w:rPr>
          <w:rFonts w:ascii="Arial" w:hAnsi="Arial"/>
          <w:b/>
          <w:bCs/>
          <w:color w:val="385623"/>
          <w:sz w:val="24"/>
          <w:szCs w:val="24"/>
          <w:u w:color="385623"/>
          <w:lang w:val="en-US"/>
        </w:rPr>
        <w:t>Acceptance of an offer of a place by an applicant</w:t>
      </w:r>
      <w:bookmarkEnd w:id="4"/>
    </w:p>
    <w:p w:rsidR="00A40D9B" w:rsidRDefault="00A40D9B">
      <w:pPr>
        <w:pStyle w:val="ListParagraph"/>
        <w:spacing w:after="0" w:line="240" w:lineRule="auto"/>
        <w:rPr>
          <w:rFonts w:ascii="Arial" w:eastAsia="Arial" w:hAnsi="Arial" w:cs="Arial"/>
          <w:b/>
          <w:bCs/>
          <w:color w:val="385623"/>
          <w:u w:color="385623"/>
        </w:rPr>
      </w:pPr>
    </w:p>
    <w:p w:rsidR="00A40D9B" w:rsidRDefault="00E221E8">
      <w:pPr>
        <w:pStyle w:val="Body"/>
        <w:spacing w:after="0" w:line="240" w:lineRule="auto"/>
        <w:jc w:val="both"/>
        <w:rPr>
          <w:rFonts w:ascii="Arial" w:eastAsia="Arial" w:hAnsi="Arial" w:cs="Arial"/>
        </w:rPr>
      </w:pPr>
      <w:r>
        <w:rPr>
          <w:rFonts w:ascii="Arial" w:hAnsi="Arial"/>
        </w:rPr>
        <w:t xml:space="preserve">In accepting an offer of admission from </w:t>
      </w:r>
      <w:r w:rsidR="009449DE" w:rsidRPr="009449DE">
        <w:rPr>
          <w:rFonts w:ascii="Arial" w:hAnsi="Arial"/>
          <w:b/>
          <w:bCs/>
          <w:color w:val="auto"/>
        </w:rPr>
        <w:t>Bohola National School,</w:t>
      </w:r>
      <w:r w:rsidRPr="009449DE">
        <w:rPr>
          <w:rFonts w:ascii="Arial" w:hAnsi="Arial"/>
          <w:color w:val="auto"/>
        </w:rPr>
        <w:t xml:space="preserve"> </w:t>
      </w:r>
      <w:r>
        <w:rPr>
          <w:rFonts w:ascii="Arial" w:hAnsi="Arial"/>
        </w:rPr>
        <w:t>you must indicate—</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(i) whether or not you have accepted an offer of admission for another school or schools. If you have accepted such an offer, you must also provide details of the offer or offers concerned and</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(ii) whether or not you have applied for and awaiting confirmation of an offer of admission from another school or schools, and if so, you must provide details of the other school or schools concerned.</w:t>
      </w:r>
    </w:p>
    <w:p w:rsidR="00A40D9B" w:rsidRDefault="00A40D9B">
      <w:pPr>
        <w:pStyle w:val="Body"/>
        <w:spacing w:after="0" w:line="240" w:lineRule="auto"/>
        <w:rPr>
          <w:rFonts w:ascii="Arial" w:eastAsia="Arial" w:hAnsi="Arial" w:cs="Arial"/>
        </w:rPr>
      </w:pPr>
    </w:p>
    <w:p w:rsidR="00A40D9B" w:rsidRDefault="00E221E8">
      <w:pPr>
        <w:pStyle w:val="Heading2"/>
        <w:numPr>
          <w:ilvl w:val="0"/>
          <w:numId w:val="2"/>
        </w:numPr>
        <w:rPr>
          <w:rFonts w:ascii="Arial" w:hAnsi="Arial"/>
          <w:b/>
          <w:bCs/>
          <w:color w:val="385623"/>
          <w:sz w:val="24"/>
          <w:szCs w:val="24"/>
          <w:lang w:val="en-US"/>
        </w:rPr>
      </w:pPr>
      <w:r>
        <w:rPr>
          <w:rFonts w:ascii="Arial" w:hAnsi="Arial"/>
          <w:b/>
          <w:bCs/>
          <w:color w:val="385623"/>
          <w:sz w:val="24"/>
          <w:szCs w:val="24"/>
          <w:u w:color="385623"/>
          <w:lang w:val="en-US"/>
        </w:rPr>
        <w:t>Circumstances in which offers may not be made or may be withdrawn</w:t>
      </w:r>
    </w:p>
    <w:p w:rsidR="00A40D9B" w:rsidRDefault="00A40D9B">
      <w:pPr>
        <w:pStyle w:val="Body"/>
        <w:spacing w:after="0" w:line="240" w:lineRule="auto"/>
        <w:rPr>
          <w:rFonts w:ascii="Arial" w:eastAsia="Arial" w:hAnsi="Arial" w:cs="Arial"/>
          <w:color w:val="385623"/>
          <w:u w:color="385623"/>
        </w:rPr>
      </w:pPr>
    </w:p>
    <w:p w:rsidR="00A40D9B" w:rsidRDefault="00E221E8">
      <w:pPr>
        <w:pStyle w:val="Body"/>
        <w:spacing w:after="0" w:line="240" w:lineRule="auto"/>
        <w:rPr>
          <w:rFonts w:ascii="Arial" w:eastAsia="Arial" w:hAnsi="Arial" w:cs="Arial"/>
        </w:rPr>
      </w:pPr>
      <w:r>
        <w:rPr>
          <w:rFonts w:ascii="Arial" w:hAnsi="Arial"/>
        </w:rPr>
        <w:t xml:space="preserve">An offer of admission may not be made or may be withdrawn by </w:t>
      </w:r>
      <w:r w:rsidR="009449DE" w:rsidRPr="009449DE">
        <w:rPr>
          <w:rFonts w:ascii="Arial" w:hAnsi="Arial"/>
          <w:b/>
          <w:bCs/>
          <w:color w:val="auto"/>
        </w:rPr>
        <w:t>Bohola National School</w:t>
      </w:r>
      <w:r w:rsidRPr="009449DE">
        <w:rPr>
          <w:rFonts w:ascii="Arial" w:hAnsi="Arial"/>
          <w:color w:val="auto"/>
        </w:rPr>
        <w:t xml:space="preserve"> </w:t>
      </w:r>
      <w:r>
        <w:rPr>
          <w:rFonts w:ascii="Arial" w:hAnsi="Arial"/>
        </w:rPr>
        <w:t>where—</w:t>
      </w:r>
    </w:p>
    <w:p w:rsidR="00A40D9B" w:rsidRDefault="00E221E8">
      <w:pPr>
        <w:pStyle w:val="Body"/>
        <w:numPr>
          <w:ilvl w:val="0"/>
          <w:numId w:val="24"/>
        </w:numPr>
        <w:spacing w:after="0" w:line="240" w:lineRule="auto"/>
        <w:rPr>
          <w:rFonts w:ascii="Arial" w:hAnsi="Arial"/>
        </w:rPr>
      </w:pPr>
      <w:r>
        <w:rPr>
          <w:rFonts w:ascii="Arial" w:hAnsi="Arial"/>
        </w:rPr>
        <w:t>it is established that information contained in the application is false or misleading.</w:t>
      </w:r>
    </w:p>
    <w:p w:rsidR="00A40D9B" w:rsidRDefault="00E221E8" w:rsidP="00B71742">
      <w:pPr>
        <w:pStyle w:val="Body"/>
        <w:numPr>
          <w:ilvl w:val="0"/>
          <w:numId w:val="24"/>
        </w:numPr>
        <w:spacing w:after="0" w:line="240" w:lineRule="auto"/>
        <w:rPr>
          <w:rFonts w:ascii="Arial" w:hAnsi="Arial"/>
        </w:rPr>
      </w:pPr>
      <w:r>
        <w:rPr>
          <w:rFonts w:ascii="Arial" w:hAnsi="Arial"/>
        </w:rPr>
        <w:t xml:space="preserve">an applicant fails to confirm acceptance of an offer of admission on or before the </w:t>
      </w:r>
      <w:r w:rsidRPr="00B71742">
        <w:rPr>
          <w:rFonts w:ascii="Arial" w:hAnsi="Arial"/>
        </w:rPr>
        <w:t>date set out in the annual admission notice of the school.</w:t>
      </w:r>
    </w:p>
    <w:p w:rsidR="00A40D9B" w:rsidRPr="00B71742" w:rsidRDefault="00E221E8" w:rsidP="00B71742">
      <w:pPr>
        <w:pStyle w:val="Body"/>
        <w:numPr>
          <w:ilvl w:val="0"/>
          <w:numId w:val="24"/>
        </w:numPr>
        <w:spacing w:after="0" w:line="240" w:lineRule="auto"/>
        <w:rPr>
          <w:rFonts w:ascii="Arial" w:hAnsi="Arial"/>
        </w:rPr>
      </w:pPr>
      <w:r w:rsidRPr="00B71742">
        <w:rPr>
          <w:rFonts w:ascii="Arial" w:hAnsi="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A40D9B" w:rsidRDefault="00E221E8">
      <w:pPr>
        <w:pStyle w:val="Body"/>
        <w:numPr>
          <w:ilvl w:val="0"/>
          <w:numId w:val="24"/>
        </w:numPr>
        <w:spacing w:after="0" w:line="240" w:lineRule="auto"/>
        <w:rPr>
          <w:rFonts w:ascii="Arial" w:hAnsi="Arial"/>
        </w:rPr>
      </w:pPr>
      <w:r>
        <w:rPr>
          <w:rFonts w:ascii="Arial" w:hAnsi="Arial"/>
        </w:rPr>
        <w:t xml:space="preserve">an applicant has failed to comply with the requirements of ‘acceptance of an offer’ as set out in </w:t>
      </w:r>
      <w:hyperlink w:anchor="Acceptance_of_an" w:history="1">
        <w:r>
          <w:rPr>
            <w:rStyle w:val="Hyperlink0"/>
            <w:rFonts w:ascii="Arial" w:hAnsi="Arial"/>
            <w:lang w:val="fr-FR"/>
          </w:rPr>
          <w:t>section 10</w:t>
        </w:r>
      </w:hyperlink>
      <w:r>
        <w:rPr>
          <w:rFonts w:ascii="Arial" w:hAnsi="Arial"/>
        </w:rPr>
        <w:t xml:space="preserve"> above.</w:t>
      </w:r>
    </w:p>
    <w:p w:rsidR="00A40D9B" w:rsidRDefault="00A40D9B">
      <w:pPr>
        <w:pStyle w:val="Body"/>
        <w:spacing w:after="0" w:line="240" w:lineRule="auto"/>
        <w:ind w:left="851"/>
        <w:rPr>
          <w:rFonts w:ascii="Arial" w:eastAsia="Arial" w:hAnsi="Arial" w:cs="Arial"/>
        </w:rPr>
      </w:pPr>
    </w:p>
    <w:p w:rsidR="00A40D9B" w:rsidRDefault="00E221E8">
      <w:pPr>
        <w:pStyle w:val="Heading2"/>
        <w:numPr>
          <w:ilvl w:val="0"/>
          <w:numId w:val="25"/>
        </w:numPr>
        <w:rPr>
          <w:rFonts w:ascii="Arial" w:hAnsi="Arial"/>
          <w:b/>
          <w:bCs/>
          <w:color w:val="385623"/>
          <w:sz w:val="24"/>
          <w:szCs w:val="24"/>
          <w:lang w:val="en-US"/>
        </w:rPr>
      </w:pPr>
      <w:r>
        <w:rPr>
          <w:rFonts w:ascii="Arial" w:hAnsi="Arial"/>
          <w:b/>
          <w:bCs/>
          <w:color w:val="385623"/>
          <w:sz w:val="24"/>
          <w:szCs w:val="24"/>
          <w:u w:color="385623"/>
          <w:lang w:val="en-US"/>
        </w:rPr>
        <w:t>Sharing of Data with other schools</w:t>
      </w:r>
    </w:p>
    <w:p w:rsidR="00A40D9B" w:rsidRDefault="00A40D9B">
      <w:pPr>
        <w:pStyle w:val="Body"/>
        <w:spacing w:after="0" w:line="240" w:lineRule="auto"/>
        <w:rPr>
          <w:rFonts w:ascii="Arial" w:eastAsia="Arial" w:hAnsi="Arial" w:cs="Arial"/>
          <w:b/>
          <w:bCs/>
          <w:color w:val="385623"/>
          <w:u w:color="385623"/>
        </w:rPr>
      </w:pPr>
    </w:p>
    <w:p w:rsidR="00A40D9B" w:rsidRDefault="00E221E8">
      <w:pPr>
        <w:pStyle w:val="Body"/>
        <w:spacing w:after="0" w:line="240" w:lineRule="auto"/>
        <w:rPr>
          <w:rFonts w:ascii="Arial" w:eastAsia="Arial" w:hAnsi="Arial" w:cs="Arial"/>
        </w:rPr>
      </w:pPr>
      <w:r>
        <w:rPr>
          <w:rFonts w:ascii="Arial" w:hAnsi="Arial"/>
        </w:rPr>
        <w:lastRenderedPageBreak/>
        <w:t xml:space="preserve">Applicants should be aware that section 66(6) of the Education (Admission to Schools) Act 2018 allows for the sharing of certain information between schools in order to facilitate the efficient admission of students. </w:t>
      </w:r>
    </w:p>
    <w:p w:rsidR="00A40D9B" w:rsidRDefault="00A40D9B">
      <w:pPr>
        <w:pStyle w:val="Body"/>
        <w:spacing w:after="0" w:line="240" w:lineRule="auto"/>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Section 66(6) allows a school to provide a patron or another board of management with a list of the students in relation to whom—</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ind w:left="720"/>
        <w:jc w:val="both"/>
        <w:rPr>
          <w:rFonts w:ascii="Arial" w:eastAsia="Arial" w:hAnsi="Arial" w:cs="Arial"/>
        </w:rPr>
      </w:pPr>
      <w:r>
        <w:rPr>
          <w:rFonts w:ascii="Arial" w:hAnsi="Arial"/>
        </w:rPr>
        <w:t>(i) an application for admission to the school has been received,</w:t>
      </w:r>
    </w:p>
    <w:p w:rsidR="00A40D9B" w:rsidRDefault="00A40D9B">
      <w:pPr>
        <w:pStyle w:val="Body"/>
        <w:spacing w:after="0" w:line="240" w:lineRule="auto"/>
        <w:ind w:left="720"/>
        <w:jc w:val="both"/>
        <w:rPr>
          <w:rFonts w:ascii="Arial" w:eastAsia="Arial" w:hAnsi="Arial" w:cs="Arial"/>
        </w:rPr>
      </w:pPr>
    </w:p>
    <w:p w:rsidR="00A40D9B" w:rsidRDefault="00E221E8">
      <w:pPr>
        <w:pStyle w:val="Body"/>
        <w:spacing w:after="0" w:line="240" w:lineRule="auto"/>
        <w:ind w:left="720"/>
        <w:jc w:val="both"/>
        <w:rPr>
          <w:rFonts w:ascii="Arial" w:eastAsia="Arial" w:hAnsi="Arial" w:cs="Arial"/>
        </w:rPr>
      </w:pPr>
      <w:r>
        <w:rPr>
          <w:rFonts w:ascii="Arial" w:hAnsi="Arial"/>
        </w:rPr>
        <w:t>(ii) an offer of admission to the school has been made, or</w:t>
      </w:r>
    </w:p>
    <w:p w:rsidR="00A40D9B" w:rsidRDefault="00A40D9B">
      <w:pPr>
        <w:pStyle w:val="Body"/>
        <w:spacing w:after="0" w:line="240" w:lineRule="auto"/>
        <w:ind w:left="720"/>
        <w:jc w:val="both"/>
        <w:rPr>
          <w:rFonts w:ascii="Arial" w:eastAsia="Arial" w:hAnsi="Arial" w:cs="Arial"/>
        </w:rPr>
      </w:pPr>
    </w:p>
    <w:p w:rsidR="00A40D9B" w:rsidRDefault="00E221E8">
      <w:pPr>
        <w:pStyle w:val="Body"/>
        <w:spacing w:after="0" w:line="240" w:lineRule="auto"/>
        <w:ind w:left="720"/>
        <w:jc w:val="both"/>
        <w:rPr>
          <w:rFonts w:ascii="Arial" w:eastAsia="Arial" w:hAnsi="Arial" w:cs="Arial"/>
        </w:rPr>
      </w:pPr>
      <w:r>
        <w:rPr>
          <w:rFonts w:ascii="Arial" w:hAnsi="Arial"/>
        </w:rPr>
        <w:t>(iii) an offer of admission to the school has been accepted.</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The list may include any or all of the following:</w:t>
      </w:r>
    </w:p>
    <w:p w:rsidR="00A40D9B" w:rsidRDefault="00E221E8">
      <w:pPr>
        <w:pStyle w:val="Body"/>
        <w:spacing w:after="0" w:line="240" w:lineRule="auto"/>
        <w:ind w:left="720"/>
        <w:jc w:val="both"/>
        <w:rPr>
          <w:rFonts w:ascii="Arial" w:eastAsia="Arial" w:hAnsi="Arial" w:cs="Arial"/>
        </w:rPr>
      </w:pPr>
      <w:r>
        <w:rPr>
          <w:rFonts w:ascii="Arial Unicode MS" w:eastAsia="Arial Unicode MS" w:hAnsi="Arial Unicode MS" w:cs="Arial Unicode MS"/>
        </w:rPr>
        <w:br/>
      </w:r>
      <w:r>
        <w:rPr>
          <w:rFonts w:ascii="Arial" w:hAnsi="Arial"/>
        </w:rPr>
        <w:t>(i) the date on which an application for admission was received by the school;</w:t>
      </w:r>
    </w:p>
    <w:p w:rsidR="00A40D9B" w:rsidRDefault="00E221E8">
      <w:pPr>
        <w:pStyle w:val="Body"/>
        <w:spacing w:after="0" w:line="240" w:lineRule="auto"/>
        <w:ind w:left="720"/>
        <w:jc w:val="both"/>
        <w:rPr>
          <w:rFonts w:ascii="Arial" w:eastAsia="Arial" w:hAnsi="Arial" w:cs="Arial"/>
        </w:rPr>
      </w:pPr>
      <w:r>
        <w:rPr>
          <w:rFonts w:ascii="Arial" w:hAnsi="Arial"/>
        </w:rPr>
        <w:t>(ii) the date on which an offer of admission was made by the school;</w:t>
      </w:r>
    </w:p>
    <w:p w:rsidR="00A40D9B" w:rsidRDefault="00A40D9B">
      <w:pPr>
        <w:pStyle w:val="Body"/>
        <w:spacing w:after="0" w:line="240" w:lineRule="auto"/>
        <w:ind w:left="720"/>
        <w:jc w:val="both"/>
        <w:rPr>
          <w:rFonts w:ascii="Arial" w:eastAsia="Arial" w:hAnsi="Arial" w:cs="Arial"/>
        </w:rPr>
      </w:pPr>
    </w:p>
    <w:p w:rsidR="00A40D9B" w:rsidRDefault="00E221E8">
      <w:pPr>
        <w:pStyle w:val="Body"/>
        <w:spacing w:after="0" w:line="240" w:lineRule="auto"/>
        <w:ind w:left="720"/>
        <w:jc w:val="both"/>
        <w:rPr>
          <w:rFonts w:ascii="Arial" w:eastAsia="Arial" w:hAnsi="Arial" w:cs="Arial"/>
        </w:rPr>
      </w:pPr>
      <w:r>
        <w:rPr>
          <w:rFonts w:ascii="Arial" w:hAnsi="Arial"/>
        </w:rPr>
        <w:t>(iii) the date on which an offer of admission was accepted by an applicant;</w:t>
      </w:r>
    </w:p>
    <w:p w:rsidR="00A40D9B" w:rsidRDefault="00A40D9B">
      <w:pPr>
        <w:pStyle w:val="Body"/>
        <w:spacing w:after="0" w:line="240" w:lineRule="auto"/>
        <w:ind w:left="720"/>
        <w:jc w:val="both"/>
        <w:rPr>
          <w:rFonts w:ascii="Arial" w:eastAsia="Arial" w:hAnsi="Arial" w:cs="Arial"/>
        </w:rPr>
      </w:pPr>
    </w:p>
    <w:p w:rsidR="00A40D9B" w:rsidRDefault="00E221E8">
      <w:pPr>
        <w:pStyle w:val="Body"/>
        <w:spacing w:after="0" w:line="240" w:lineRule="auto"/>
        <w:ind w:left="720"/>
        <w:jc w:val="both"/>
        <w:rPr>
          <w:rFonts w:ascii="Arial" w:eastAsia="Arial" w:hAnsi="Arial" w:cs="Arial"/>
        </w:rPr>
      </w:pPr>
      <w:r>
        <w:rPr>
          <w:rFonts w:ascii="Arial" w:hAnsi="Arial"/>
        </w:rPr>
        <w:t>(iv) a student’s personal details including his or her name, address, date of birth and personal public service number (within the meaning of Section 262 of the Social Welfare Consolidation Act 2005).</w:t>
      </w:r>
    </w:p>
    <w:p w:rsidR="00A40D9B" w:rsidRDefault="00A40D9B">
      <w:pPr>
        <w:pStyle w:val="Body"/>
      </w:pPr>
    </w:p>
    <w:p w:rsidR="00A40D9B" w:rsidRDefault="00E221E8">
      <w:pPr>
        <w:pStyle w:val="Heading2"/>
        <w:numPr>
          <w:ilvl w:val="0"/>
          <w:numId w:val="2"/>
        </w:numPr>
        <w:rPr>
          <w:rFonts w:ascii="Arial" w:hAnsi="Arial"/>
          <w:b/>
          <w:bCs/>
          <w:color w:val="385623"/>
          <w:sz w:val="24"/>
          <w:szCs w:val="24"/>
          <w:lang w:val="en-US"/>
        </w:rPr>
      </w:pPr>
      <w:r>
        <w:rPr>
          <w:rFonts w:ascii="Arial" w:hAnsi="Arial"/>
          <w:b/>
          <w:bCs/>
          <w:color w:val="385623"/>
          <w:sz w:val="24"/>
          <w:szCs w:val="24"/>
          <w:u w:color="385623"/>
          <w:lang w:val="en-US"/>
        </w:rPr>
        <w:t>Waiting list in the event of oversubscription</w:t>
      </w:r>
    </w:p>
    <w:p w:rsidR="00A40D9B" w:rsidRDefault="00A40D9B">
      <w:pPr>
        <w:pStyle w:val="Body"/>
        <w:spacing w:after="0" w:line="240" w:lineRule="auto"/>
        <w:ind w:left="709"/>
        <w:rPr>
          <w:rFonts w:ascii="Arial" w:eastAsia="Arial" w:hAnsi="Arial" w:cs="Arial"/>
          <w:b/>
          <w:bCs/>
          <w:color w:val="385623"/>
          <w:u w:color="385623"/>
        </w:rPr>
      </w:pPr>
    </w:p>
    <w:p w:rsidR="00A40D9B" w:rsidRDefault="00E221E8">
      <w:pPr>
        <w:pStyle w:val="Body"/>
        <w:spacing w:after="0" w:line="240" w:lineRule="auto"/>
        <w:jc w:val="both"/>
        <w:rPr>
          <w:rFonts w:ascii="Arial" w:eastAsia="Arial" w:hAnsi="Arial" w:cs="Arial"/>
        </w:rPr>
      </w:pPr>
      <w:r>
        <w:rPr>
          <w:rFonts w:ascii="Arial" w:hAnsi="Arial"/>
        </w:rPr>
        <w:t xml:space="preserve">In the event of there being more applications to the school year concerned than places available, a waiting list of students whose applications for admission to </w:t>
      </w:r>
      <w:r w:rsidR="009449DE">
        <w:rPr>
          <w:rFonts w:ascii="Arial" w:hAnsi="Arial"/>
          <w:b/>
          <w:bCs/>
          <w:color w:val="auto"/>
        </w:rPr>
        <w:t>Bohola National School</w:t>
      </w:r>
      <w:r w:rsidRPr="009449DE">
        <w:rPr>
          <w:rFonts w:ascii="Arial" w:hAnsi="Arial"/>
          <w:color w:val="auto"/>
        </w:rPr>
        <w:t xml:space="preserve"> </w:t>
      </w:r>
      <w:r>
        <w:rPr>
          <w:rFonts w:ascii="Arial" w:hAnsi="Arial"/>
        </w:rPr>
        <w:t>were unsuccessful due to the school being oversubsc</w:t>
      </w:r>
      <w:r w:rsidR="009449DE">
        <w:rPr>
          <w:rFonts w:ascii="Arial" w:hAnsi="Arial"/>
        </w:rPr>
        <w:t xml:space="preserve">ribed will be compiled and will </w:t>
      </w:r>
      <w:r>
        <w:rPr>
          <w:rFonts w:ascii="Arial" w:hAnsi="Arial"/>
        </w:rPr>
        <w:t>remain valid for the school year in which admission is being sought.</w:t>
      </w:r>
    </w:p>
    <w:p w:rsidR="00A40D9B" w:rsidRDefault="00A40D9B">
      <w:pPr>
        <w:pStyle w:val="Body"/>
        <w:spacing w:after="0" w:line="240" w:lineRule="auto"/>
        <w:ind w:left="1080"/>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 xml:space="preserve">Placement on the waiting list of </w:t>
      </w:r>
      <w:r w:rsidR="009449DE" w:rsidRPr="009449DE">
        <w:rPr>
          <w:rFonts w:ascii="Arial" w:hAnsi="Arial"/>
          <w:b/>
          <w:bCs/>
          <w:color w:val="auto"/>
        </w:rPr>
        <w:t xml:space="preserve">Bohola National School </w:t>
      </w:r>
      <w:r>
        <w:rPr>
          <w:rFonts w:ascii="Arial" w:hAnsi="Arial"/>
        </w:rPr>
        <w:t>is in the order of priority assigned to the students’ applications after the school has applied the selection criteria in accordance with this admission policy.</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Applicants whose applications are received after the closing date, outlined in the Annual Admission Notice, will be placed at the end of the waiting list in order of the date of receipt of the application.</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A40D9B" w:rsidRDefault="00A40D9B">
      <w:pPr>
        <w:pStyle w:val="Body"/>
        <w:spacing w:after="0" w:line="240" w:lineRule="auto"/>
        <w:rPr>
          <w:rFonts w:ascii="Arial" w:eastAsia="Arial" w:hAnsi="Arial" w:cs="Arial"/>
        </w:rPr>
      </w:pPr>
    </w:p>
    <w:p w:rsidR="00A40D9B" w:rsidRDefault="00A40D9B">
      <w:pPr>
        <w:pStyle w:val="Body"/>
        <w:spacing w:after="0" w:line="240" w:lineRule="auto"/>
        <w:ind w:left="1080"/>
        <w:rPr>
          <w:rFonts w:ascii="Arial" w:eastAsia="Arial" w:hAnsi="Arial" w:cs="Arial"/>
        </w:rPr>
      </w:pPr>
    </w:p>
    <w:p w:rsidR="00A40D9B" w:rsidRDefault="00E221E8">
      <w:pPr>
        <w:pStyle w:val="Heading2"/>
        <w:numPr>
          <w:ilvl w:val="0"/>
          <w:numId w:val="2"/>
        </w:numPr>
        <w:rPr>
          <w:rFonts w:ascii="Arial" w:hAnsi="Arial"/>
          <w:b/>
          <w:bCs/>
          <w:color w:val="385623"/>
          <w:sz w:val="24"/>
          <w:szCs w:val="24"/>
          <w:lang w:val="en-US"/>
        </w:rPr>
      </w:pPr>
      <w:r>
        <w:rPr>
          <w:rFonts w:ascii="Arial" w:hAnsi="Arial"/>
          <w:b/>
          <w:bCs/>
          <w:color w:val="385623"/>
          <w:sz w:val="24"/>
          <w:szCs w:val="24"/>
          <w:u w:color="385623"/>
          <w:lang w:val="en-US"/>
        </w:rPr>
        <w:t>Late Applications</w:t>
      </w:r>
    </w:p>
    <w:p w:rsidR="00A40D9B" w:rsidRDefault="00A40D9B">
      <w:pPr>
        <w:pStyle w:val="Body"/>
        <w:spacing w:after="0" w:line="240" w:lineRule="auto"/>
        <w:ind w:left="1080"/>
        <w:rPr>
          <w:rFonts w:ascii="Arial" w:eastAsia="Arial" w:hAnsi="Arial" w:cs="Arial"/>
          <w:color w:val="385623"/>
          <w:u w:color="385623"/>
        </w:rPr>
      </w:pPr>
    </w:p>
    <w:p w:rsidR="00A40D9B" w:rsidRDefault="00E221E8">
      <w:pPr>
        <w:pStyle w:val="Body"/>
        <w:spacing w:after="0" w:line="240" w:lineRule="auto"/>
        <w:jc w:val="both"/>
        <w:rPr>
          <w:rFonts w:ascii="Arial" w:eastAsia="Arial" w:hAnsi="Arial" w:cs="Arial"/>
        </w:rPr>
      </w:pPr>
      <w:r>
        <w:rPr>
          <w:rFonts w:ascii="Arial" w:hAnsi="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A40D9B" w:rsidRDefault="00A40D9B">
      <w:pPr>
        <w:pStyle w:val="Body"/>
        <w:spacing w:after="0" w:line="240" w:lineRule="auto"/>
        <w:jc w:val="both"/>
        <w:rPr>
          <w:rFonts w:ascii="Arial" w:eastAsia="Arial" w:hAnsi="Arial" w:cs="Arial"/>
        </w:rPr>
      </w:pPr>
    </w:p>
    <w:p w:rsidR="00A40D9B" w:rsidRDefault="00E221E8">
      <w:pPr>
        <w:pStyle w:val="Body"/>
        <w:spacing w:after="0" w:line="240" w:lineRule="auto"/>
        <w:jc w:val="both"/>
        <w:rPr>
          <w:rFonts w:ascii="Arial" w:eastAsia="Arial" w:hAnsi="Arial" w:cs="Arial"/>
        </w:rPr>
      </w:pPr>
      <w:r>
        <w:rPr>
          <w:rFonts w:ascii="Arial" w:hAnsi="Arial"/>
        </w:rPr>
        <w:t xml:space="preserve">Late applicants will be notified of the decision in respect of their application no later than three weeks after the date on which the school received the application.  Late applicants will </w:t>
      </w:r>
      <w:r>
        <w:rPr>
          <w:rFonts w:ascii="Arial" w:hAnsi="Arial"/>
        </w:rPr>
        <w:lastRenderedPageBreak/>
        <w:t>be offered a place if there is place available.  In the event that there is no place available, the name of the applicant will be added to the waiting list as set out in Section 13.</w:t>
      </w:r>
    </w:p>
    <w:p w:rsidR="00A40D9B" w:rsidRDefault="00A40D9B">
      <w:pPr>
        <w:pStyle w:val="Body"/>
        <w:spacing w:after="0" w:line="240" w:lineRule="auto"/>
        <w:rPr>
          <w:rFonts w:ascii="Arial" w:eastAsia="Arial" w:hAnsi="Arial" w:cs="Arial"/>
          <w:strike/>
        </w:rPr>
      </w:pPr>
    </w:p>
    <w:p w:rsidR="00A40D9B" w:rsidRDefault="00A40D9B">
      <w:pPr>
        <w:pStyle w:val="Body"/>
        <w:spacing w:after="0" w:line="240" w:lineRule="auto"/>
        <w:rPr>
          <w:rFonts w:ascii="Arial" w:eastAsia="Arial" w:hAnsi="Arial" w:cs="Arial"/>
          <w:strike/>
        </w:rPr>
      </w:pPr>
    </w:p>
    <w:p w:rsidR="00A40D9B" w:rsidRDefault="00E221E8">
      <w:pPr>
        <w:pStyle w:val="Heading2"/>
        <w:numPr>
          <w:ilvl w:val="0"/>
          <w:numId w:val="2"/>
        </w:numPr>
        <w:rPr>
          <w:rFonts w:ascii="Arial" w:eastAsia="Arial" w:hAnsi="Arial" w:cs="Arial"/>
          <w:b/>
          <w:bCs/>
          <w:color w:val="385623"/>
          <w:sz w:val="24"/>
          <w:szCs w:val="24"/>
        </w:rPr>
      </w:pPr>
      <w:bookmarkStart w:id="5" w:name="_Procedures_for_admission"/>
      <w:bookmarkEnd w:id="5"/>
      <w:r>
        <w:rPr>
          <w:rFonts w:ascii="Arial" w:hAnsi="Arial"/>
          <w:b/>
          <w:bCs/>
          <w:color w:val="385623"/>
          <w:sz w:val="24"/>
          <w:szCs w:val="24"/>
          <w:u w:color="385623"/>
        </w:rPr>
        <w:t>P</w:t>
      </w:r>
      <w:bookmarkStart w:id="6" w:name="_Ref31796632"/>
      <w:r w:rsidR="00CB1A44">
        <w:rPr>
          <w:rFonts w:ascii="Arial" w:hAnsi="Arial"/>
          <w:b/>
          <w:bCs/>
          <w:color w:val="385623"/>
          <w:sz w:val="24"/>
          <w:szCs w:val="24"/>
          <w:u w:color="385623"/>
          <w:lang w:val="en-US"/>
        </w:rPr>
        <w:t>rocedures</w:t>
      </w:r>
      <w:r>
        <w:rPr>
          <w:rFonts w:ascii="Arial" w:hAnsi="Arial"/>
          <w:b/>
          <w:bCs/>
          <w:color w:val="385623"/>
          <w:sz w:val="24"/>
          <w:szCs w:val="24"/>
          <w:u w:color="385623"/>
          <w:lang w:val="en-US"/>
        </w:rPr>
        <w:t xml:space="preserve"> for admission of students to other years and during the school yea</w:t>
      </w:r>
      <w:bookmarkEnd w:id="6"/>
      <w:r>
        <w:rPr>
          <w:rFonts w:ascii="Arial" w:hAnsi="Arial"/>
          <w:b/>
          <w:bCs/>
          <w:color w:val="385623"/>
          <w:sz w:val="24"/>
          <w:szCs w:val="24"/>
          <w:u w:color="385623"/>
        </w:rPr>
        <w:t>r</w:t>
      </w:r>
    </w:p>
    <w:p w:rsidR="00A40D9B" w:rsidRDefault="00A40D9B">
      <w:pPr>
        <w:pStyle w:val="ListParagraph"/>
        <w:spacing w:line="240" w:lineRule="auto"/>
        <w:ind w:left="360"/>
        <w:rPr>
          <w:rFonts w:ascii="Arial" w:eastAsia="Arial" w:hAnsi="Arial" w:cs="Arial"/>
          <w:b/>
          <w:bCs/>
          <w:color w:val="385623"/>
          <w:sz w:val="24"/>
          <w:szCs w:val="24"/>
          <w:u w:color="385623"/>
        </w:rPr>
      </w:pP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37"/>
      </w:tblGrid>
      <w:tr w:rsidR="00A40D9B" w:rsidTr="00A90A50">
        <w:trPr>
          <w:trHeight w:val="1898"/>
        </w:trPr>
        <w:tc>
          <w:tcPr>
            <w:tcW w:w="1003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E3A46" w:rsidRDefault="00EE3A46" w:rsidP="00EE3A46">
            <w:pPr>
              <w:pStyle w:val="BodyA"/>
              <w:rPr>
                <w:rStyle w:val="None"/>
                <w:rFonts w:ascii="Arial" w:eastAsia="Arial" w:hAnsi="Arial" w:cs="Arial"/>
                <w:u w:color="385623"/>
              </w:rPr>
            </w:pPr>
            <w:r>
              <w:rPr>
                <w:rStyle w:val="None"/>
                <w:rFonts w:ascii="Arial" w:hAnsi="Arial"/>
                <w:u w:color="385623"/>
              </w:rPr>
              <w:t>15 (A)</w:t>
            </w:r>
            <w:r>
              <w:rPr>
                <w:rStyle w:val="None"/>
                <w:rFonts w:ascii="Arial" w:hAnsi="Arial"/>
                <w:u w:color="385623"/>
              </w:rPr>
              <w:tab/>
            </w:r>
            <w:r>
              <w:rPr>
                <w:rStyle w:val="None"/>
                <w:rFonts w:ascii="Arial" w:hAnsi="Arial"/>
                <w:u w:color="385623"/>
              </w:rPr>
              <w:tab/>
            </w:r>
          </w:p>
          <w:p w:rsidR="00EE3A46" w:rsidRDefault="00EE3A46" w:rsidP="00EE3A46">
            <w:pPr>
              <w:pStyle w:val="BodyA"/>
              <w:rPr>
                <w:rStyle w:val="None"/>
                <w:rFonts w:ascii="Arial" w:eastAsia="Arial" w:hAnsi="Arial" w:cs="Arial"/>
                <w:u w:color="385623"/>
              </w:rPr>
            </w:pPr>
            <w:r>
              <w:rPr>
                <w:rStyle w:val="None"/>
                <w:rFonts w:ascii="Arial" w:hAnsi="Arial"/>
              </w:rPr>
              <w:t xml:space="preserve">The procedures of the school in relation to the admission of students who are not already admitted to the school to classes or years other than the school’s intake group are as follows: </w:t>
            </w:r>
          </w:p>
          <w:tbl>
            <w:tblPr>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23"/>
            </w:tblGrid>
            <w:tr w:rsidR="00EE3A46" w:rsidRPr="00EE3A46" w:rsidTr="00A90A50">
              <w:trPr>
                <w:trHeight w:val="10259"/>
              </w:trPr>
              <w:tc>
                <w:tcPr>
                  <w:tcW w:w="992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EE3A46" w:rsidRPr="00EE3A46" w:rsidRDefault="00EE3A46" w:rsidP="00886503">
                  <w:pPr>
                    <w:pStyle w:val="BodyA"/>
                    <w:spacing w:line="276" w:lineRule="auto"/>
                    <w:jc w:val="both"/>
                    <w:rPr>
                      <w:rStyle w:val="None"/>
                      <w:rFonts w:ascii="Arial" w:eastAsia="Arial" w:hAnsi="Arial" w:cs="Arial"/>
                      <w:color w:val="auto"/>
                      <w:u w:color="365B9D"/>
                    </w:rPr>
                  </w:pPr>
                  <w:r w:rsidRPr="00EE3A46">
                    <w:rPr>
                      <w:rStyle w:val="None"/>
                      <w:rFonts w:ascii="Arial" w:hAnsi="Arial"/>
                      <w:color w:val="auto"/>
                      <w:u w:color="365B9D"/>
                    </w:rPr>
                    <w:t>Parents complete an application form.</w:t>
                  </w:r>
                </w:p>
                <w:p w:rsidR="00EE3A46" w:rsidRDefault="00EE3A46" w:rsidP="00886503">
                  <w:pPr>
                    <w:pStyle w:val="BodyA"/>
                    <w:spacing w:line="276" w:lineRule="auto"/>
                    <w:jc w:val="both"/>
                    <w:rPr>
                      <w:rStyle w:val="None"/>
                      <w:rFonts w:ascii="Arial" w:hAnsi="Arial"/>
                      <w:i/>
                      <w:iCs/>
                      <w:color w:val="auto"/>
                      <w:u w:color="365B9D"/>
                    </w:rPr>
                  </w:pPr>
                  <w:r w:rsidRPr="00EE3A46">
                    <w:rPr>
                      <w:rStyle w:val="None"/>
                      <w:rFonts w:ascii="Arial" w:hAnsi="Arial"/>
                      <w:b/>
                      <w:bCs/>
                      <w:i/>
                      <w:iCs/>
                      <w:color w:val="auto"/>
                      <w:u w:color="365B9D"/>
                      <w:lang w:val="de-DE"/>
                    </w:rPr>
                    <w:t>Note:</w:t>
                  </w:r>
                  <w:r w:rsidRPr="00EE3A46">
                    <w:rPr>
                      <w:rStyle w:val="None"/>
                      <w:rFonts w:ascii="Arial" w:hAnsi="Arial"/>
                      <w:i/>
                      <w:iCs/>
                      <w:color w:val="auto"/>
                      <w:u w:color="365B9D"/>
                    </w:rPr>
                    <w:t xml:space="preserve"> The Board of Management currently operates a maximum average of 26 pupils </w:t>
                  </w:r>
                  <w:r>
                    <w:rPr>
                      <w:rStyle w:val="None"/>
                      <w:rFonts w:ascii="Arial" w:hAnsi="Arial"/>
                      <w:i/>
                      <w:iCs/>
                      <w:color w:val="auto"/>
                      <w:u w:color="365B9D"/>
                    </w:rPr>
                    <w:t xml:space="preserve">     </w:t>
                  </w:r>
                </w:p>
                <w:p w:rsidR="00EE3A46" w:rsidRDefault="00EE3A46" w:rsidP="00886503">
                  <w:pPr>
                    <w:pStyle w:val="BodyA"/>
                    <w:spacing w:line="276" w:lineRule="auto"/>
                    <w:jc w:val="both"/>
                    <w:rPr>
                      <w:rStyle w:val="None"/>
                      <w:rFonts w:ascii="Arial" w:hAnsi="Arial"/>
                      <w:i/>
                      <w:iCs/>
                      <w:color w:val="auto"/>
                      <w:u w:color="365B9D"/>
                    </w:rPr>
                  </w:pPr>
                  <w:r w:rsidRPr="00EE3A46">
                    <w:rPr>
                      <w:rStyle w:val="None"/>
                      <w:rFonts w:ascii="Arial" w:hAnsi="Arial"/>
                      <w:i/>
                      <w:iCs/>
                      <w:color w:val="auto"/>
                      <w:u w:color="365B9D"/>
                    </w:rPr>
                    <w:t>per mainstream class, based on the staffing circular of the Department of Education</w:t>
                  </w:r>
                </w:p>
                <w:p w:rsidR="00EE3A46" w:rsidRPr="00EE3A46" w:rsidRDefault="00EE3A46" w:rsidP="00886503">
                  <w:pPr>
                    <w:pStyle w:val="BodyA"/>
                    <w:spacing w:line="276" w:lineRule="auto"/>
                    <w:jc w:val="both"/>
                    <w:rPr>
                      <w:rStyle w:val="None"/>
                      <w:rFonts w:ascii="Arial" w:hAnsi="Arial"/>
                      <w:i/>
                      <w:iCs/>
                      <w:color w:val="auto"/>
                      <w:u w:color="365B9D"/>
                    </w:rPr>
                  </w:pPr>
                  <w:r w:rsidRPr="00EE3A46">
                    <w:rPr>
                      <w:rStyle w:val="None"/>
                      <w:rFonts w:ascii="Arial" w:hAnsi="Arial"/>
                      <w:i/>
                      <w:iCs/>
                      <w:color w:val="auto"/>
                      <w:u w:color="365B9D"/>
                    </w:rPr>
                    <w:t xml:space="preserve"> and Skills Circular 18/2020 </w:t>
                  </w:r>
                </w:p>
                <w:p w:rsidR="00EE3A46" w:rsidRPr="00EE3A46" w:rsidRDefault="00EE3A46" w:rsidP="00886503">
                  <w:pPr>
                    <w:pStyle w:val="BodyA"/>
                    <w:spacing w:line="276" w:lineRule="auto"/>
                    <w:jc w:val="both"/>
                    <w:rPr>
                      <w:rStyle w:val="None"/>
                      <w:rFonts w:ascii="Arial" w:eastAsia="Arial" w:hAnsi="Arial" w:cs="Arial"/>
                      <w:i/>
                      <w:iCs/>
                      <w:color w:val="auto"/>
                      <w:u w:color="365B9D"/>
                    </w:rPr>
                  </w:pPr>
                </w:p>
                <w:p w:rsidR="00EE3A46" w:rsidRPr="00EE3A46" w:rsidRDefault="00EE3A46" w:rsidP="00886503">
                  <w:pPr>
                    <w:pStyle w:val="BodyA"/>
                    <w:spacing w:line="276" w:lineRule="auto"/>
                    <w:jc w:val="both"/>
                    <w:rPr>
                      <w:rStyle w:val="None"/>
                      <w:rFonts w:ascii="Arial" w:eastAsia="Arial" w:hAnsi="Arial" w:cs="Arial"/>
                      <w:b/>
                      <w:bCs/>
                      <w:color w:val="auto"/>
                      <w:u w:color="365B9D"/>
                    </w:rPr>
                  </w:pPr>
                  <w:r w:rsidRPr="00EE3A46">
                    <w:rPr>
                      <w:rStyle w:val="None"/>
                      <w:rFonts w:ascii="Arial" w:hAnsi="Arial"/>
                      <w:b/>
                      <w:bCs/>
                      <w:color w:val="auto"/>
                      <w:u w:color="365B9D"/>
                      <w:lang w:val="fr-FR"/>
                    </w:rPr>
                    <w:t xml:space="preserve">Selection Criteria </w:t>
                  </w:r>
                  <w:r w:rsidRPr="00EE3A46">
                    <w:rPr>
                      <w:rStyle w:val="None"/>
                      <w:rFonts w:ascii="Arial" w:hAnsi="Arial"/>
                      <w:b/>
                      <w:bCs/>
                      <w:color w:val="auto"/>
                      <w:u w:color="365B9D"/>
                    </w:rPr>
                    <w:t>– Senior Infants – 6</w:t>
                  </w:r>
                  <w:r w:rsidRPr="00EE3A46">
                    <w:rPr>
                      <w:rStyle w:val="None"/>
                      <w:rFonts w:ascii="Arial" w:hAnsi="Arial"/>
                      <w:b/>
                      <w:bCs/>
                      <w:color w:val="auto"/>
                      <w:u w:color="365B9D"/>
                      <w:vertAlign w:val="superscript"/>
                    </w:rPr>
                    <w:t>th</w:t>
                  </w:r>
                  <w:r w:rsidRPr="00EE3A46">
                    <w:rPr>
                      <w:rStyle w:val="None"/>
                      <w:rFonts w:ascii="Arial" w:hAnsi="Arial"/>
                      <w:b/>
                      <w:bCs/>
                      <w:color w:val="auto"/>
                      <w:u w:color="365B9D"/>
                    </w:rPr>
                    <w:t xml:space="preserve"> class </w:t>
                  </w:r>
                </w:p>
                <w:p w:rsidR="00EE3A46" w:rsidRPr="00EE3A46" w:rsidRDefault="00EE3A46" w:rsidP="00EE3A46">
                  <w:pPr>
                    <w:pStyle w:val="BodyA"/>
                    <w:numPr>
                      <w:ilvl w:val="0"/>
                      <w:numId w:val="31"/>
                    </w:numPr>
                    <w:spacing w:after="0" w:line="276" w:lineRule="auto"/>
                    <w:jc w:val="both"/>
                    <w:rPr>
                      <w:rFonts w:ascii="Arial" w:hAnsi="Arial"/>
                      <w:color w:val="auto"/>
                      <w:u w:color="365B9D"/>
                    </w:rPr>
                  </w:pPr>
                  <w:r w:rsidRPr="00EE3A46">
                    <w:rPr>
                      <w:rStyle w:val="None"/>
                      <w:rFonts w:ascii="Arial" w:hAnsi="Arial"/>
                      <w:color w:val="auto"/>
                      <w:u w:color="365B9D"/>
                    </w:rPr>
                    <w:t>Children who are currently enrolled in a Special Class/ASD class in the school.</w:t>
                  </w:r>
                </w:p>
                <w:p w:rsidR="00EE3A46" w:rsidRPr="00EE3A46" w:rsidRDefault="00EE3A46" w:rsidP="00EE3A46">
                  <w:pPr>
                    <w:pStyle w:val="BodyA"/>
                    <w:numPr>
                      <w:ilvl w:val="0"/>
                      <w:numId w:val="31"/>
                    </w:numPr>
                    <w:spacing w:before="240" w:after="0" w:line="276" w:lineRule="auto"/>
                    <w:jc w:val="both"/>
                    <w:rPr>
                      <w:rFonts w:ascii="Arial" w:hAnsi="Arial"/>
                      <w:color w:val="auto"/>
                      <w:u w:color="365B9D"/>
                    </w:rPr>
                  </w:pPr>
                  <w:r w:rsidRPr="00EE3A46">
                    <w:rPr>
                      <w:rStyle w:val="None"/>
                      <w:rFonts w:ascii="Arial" w:hAnsi="Arial"/>
                      <w:color w:val="auto"/>
                      <w:u w:color="365B9D"/>
                    </w:rPr>
                    <w:t xml:space="preserve">Children who have siblings currently enrolled in the school. </w:t>
                  </w:r>
                </w:p>
                <w:p w:rsidR="00EE3A46" w:rsidRDefault="00EE3A46" w:rsidP="00EE3A46">
                  <w:pPr>
                    <w:pStyle w:val="BodyA"/>
                    <w:numPr>
                      <w:ilvl w:val="0"/>
                      <w:numId w:val="31"/>
                    </w:numPr>
                    <w:spacing w:before="240" w:after="0" w:line="276" w:lineRule="auto"/>
                    <w:jc w:val="both"/>
                    <w:rPr>
                      <w:rStyle w:val="None"/>
                      <w:rFonts w:ascii="Arial" w:hAnsi="Arial"/>
                      <w:color w:val="auto"/>
                      <w:u w:color="365B9D"/>
                    </w:rPr>
                  </w:pPr>
                  <w:r w:rsidRPr="00EE3A46">
                    <w:rPr>
                      <w:rStyle w:val="None"/>
                      <w:rFonts w:ascii="Arial" w:hAnsi="Arial"/>
                      <w:color w:val="auto"/>
                      <w:u w:color="365B9D"/>
                    </w:rPr>
                    <w:t>Children who qualify as a resident for the purposes of this Admission Policy within</w:t>
                  </w:r>
                </w:p>
                <w:p w:rsidR="00EE3A46" w:rsidRPr="00EE3A46" w:rsidRDefault="00EE3A46" w:rsidP="00EE3A46">
                  <w:pPr>
                    <w:pStyle w:val="BodyA"/>
                    <w:spacing w:before="240" w:after="0" w:line="276" w:lineRule="auto"/>
                    <w:ind w:left="360"/>
                    <w:jc w:val="both"/>
                    <w:rPr>
                      <w:rFonts w:ascii="Arial" w:hAnsi="Arial"/>
                      <w:color w:val="auto"/>
                      <w:u w:color="365B9D"/>
                    </w:rPr>
                  </w:pPr>
                  <w:r w:rsidRPr="00EE3A46">
                    <w:rPr>
                      <w:rStyle w:val="None"/>
                      <w:rFonts w:ascii="Arial" w:hAnsi="Arial"/>
                      <w:color w:val="auto"/>
                      <w:u w:color="365B9D"/>
                    </w:rPr>
                    <w:t xml:space="preserve"> the Parish of</w:t>
                  </w:r>
                  <w:r>
                    <w:rPr>
                      <w:rStyle w:val="None"/>
                      <w:rFonts w:ascii="Arial" w:hAnsi="Arial"/>
                      <w:color w:val="auto"/>
                      <w:u w:color="FF0000"/>
                    </w:rPr>
                    <w:t xml:space="preserve"> Bohola.</w:t>
                  </w:r>
                  <w:r w:rsidRPr="00EE3A46">
                    <w:rPr>
                      <w:rStyle w:val="None"/>
                      <w:rFonts w:ascii="Arial" w:hAnsi="Arial"/>
                      <w:color w:val="auto"/>
                      <w:u w:color="365B9D"/>
                    </w:rPr>
                    <w:t xml:space="preserve"> </w:t>
                  </w:r>
                </w:p>
                <w:p w:rsidR="00EE3A46" w:rsidRPr="00EE3A46" w:rsidRDefault="00EE3A46" w:rsidP="00886503">
                  <w:pPr>
                    <w:pStyle w:val="ListParagraph"/>
                    <w:spacing w:after="0" w:line="276" w:lineRule="auto"/>
                    <w:ind w:left="0"/>
                    <w:jc w:val="both"/>
                    <w:rPr>
                      <w:rStyle w:val="None"/>
                      <w:rFonts w:ascii="Arial" w:eastAsia="Arial" w:hAnsi="Arial" w:cs="Arial"/>
                      <w:b/>
                      <w:bCs/>
                      <w:i/>
                      <w:iCs/>
                      <w:color w:val="auto"/>
                      <w:sz w:val="20"/>
                      <w:szCs w:val="20"/>
                      <w:u w:color="365B9D"/>
                    </w:rPr>
                  </w:pPr>
                </w:p>
                <w:p w:rsidR="00EE3A46" w:rsidRDefault="00EE3A46" w:rsidP="00EE3A46">
                  <w:pPr>
                    <w:pStyle w:val="ListParagraph"/>
                    <w:numPr>
                      <w:ilvl w:val="1"/>
                      <w:numId w:val="31"/>
                    </w:numPr>
                    <w:spacing w:after="0" w:line="276" w:lineRule="auto"/>
                    <w:jc w:val="both"/>
                    <w:rPr>
                      <w:rStyle w:val="None"/>
                      <w:rFonts w:ascii="Arial" w:hAnsi="Arial"/>
                      <w:b/>
                      <w:bCs/>
                      <w:i/>
                      <w:iCs/>
                      <w:color w:val="auto"/>
                      <w:sz w:val="20"/>
                      <w:szCs w:val="20"/>
                      <w:u w:color="365B9D"/>
                    </w:rPr>
                  </w:pPr>
                  <w:r w:rsidRPr="00EE3A46">
                    <w:rPr>
                      <w:rStyle w:val="None"/>
                      <w:rFonts w:ascii="Arial" w:hAnsi="Arial"/>
                      <w:b/>
                      <w:bCs/>
                      <w:i/>
                      <w:iCs/>
                      <w:color w:val="auto"/>
                      <w:sz w:val="20"/>
                      <w:szCs w:val="20"/>
                      <w:u w:color="365B9D"/>
                    </w:rPr>
                    <w:t>Note: Two of following documents dated within three months of the date</w:t>
                  </w:r>
                </w:p>
                <w:p w:rsidR="00EE3A46" w:rsidRDefault="00EE3A46" w:rsidP="00EE3A46">
                  <w:pPr>
                    <w:spacing w:line="276" w:lineRule="auto"/>
                    <w:ind w:left="720"/>
                    <w:jc w:val="both"/>
                    <w:rPr>
                      <w:rStyle w:val="None"/>
                      <w:rFonts w:ascii="Arial" w:hAnsi="Arial"/>
                      <w:b/>
                      <w:bCs/>
                      <w:i/>
                      <w:iCs/>
                      <w:sz w:val="20"/>
                      <w:szCs w:val="20"/>
                      <w:u w:color="365B9D"/>
                    </w:rPr>
                  </w:pPr>
                  <w:r w:rsidRPr="00EE3A46">
                    <w:rPr>
                      <w:rStyle w:val="None"/>
                      <w:rFonts w:ascii="Arial" w:hAnsi="Arial"/>
                      <w:b/>
                      <w:bCs/>
                      <w:i/>
                      <w:iCs/>
                      <w:sz w:val="20"/>
                      <w:szCs w:val="20"/>
                      <w:u w:color="365B9D"/>
                    </w:rPr>
                    <w:t xml:space="preserve"> of application must be supplied as proof of address: Bank Statement, Utility bill,</w:t>
                  </w:r>
                </w:p>
                <w:p w:rsidR="00EE3A46" w:rsidRPr="00EE3A46" w:rsidRDefault="00EE3A46" w:rsidP="00EE3A46">
                  <w:pPr>
                    <w:spacing w:line="276" w:lineRule="auto"/>
                    <w:ind w:left="720"/>
                    <w:jc w:val="both"/>
                    <w:rPr>
                      <w:rFonts w:ascii="Arial" w:hAnsi="Arial"/>
                      <w:b/>
                      <w:bCs/>
                      <w:i/>
                      <w:iCs/>
                      <w:sz w:val="20"/>
                      <w:szCs w:val="20"/>
                      <w:u w:color="365B9D"/>
                    </w:rPr>
                  </w:pPr>
                  <w:r w:rsidRPr="00EE3A46">
                    <w:rPr>
                      <w:rStyle w:val="None"/>
                      <w:rFonts w:ascii="Arial" w:hAnsi="Arial"/>
                      <w:b/>
                      <w:bCs/>
                      <w:i/>
                      <w:iCs/>
                      <w:sz w:val="20"/>
                      <w:szCs w:val="20"/>
                      <w:u w:color="365B9D"/>
                    </w:rPr>
                    <w:t xml:space="preserve"> e.g. electricity, or water.</w:t>
                  </w:r>
                </w:p>
                <w:p w:rsidR="00EE3A46" w:rsidRPr="00A90A50" w:rsidRDefault="00EE3A46" w:rsidP="00A90A50">
                  <w:pPr>
                    <w:pStyle w:val="BodyA"/>
                    <w:numPr>
                      <w:ilvl w:val="0"/>
                      <w:numId w:val="31"/>
                    </w:numPr>
                    <w:spacing w:before="240" w:after="0" w:line="276" w:lineRule="auto"/>
                    <w:jc w:val="both"/>
                    <w:rPr>
                      <w:rFonts w:ascii="Arial" w:hAnsi="Arial"/>
                      <w:color w:val="auto"/>
                      <w:u w:color="365B9D"/>
                    </w:rPr>
                  </w:pPr>
                  <w:r w:rsidRPr="00EE3A46">
                    <w:rPr>
                      <w:rStyle w:val="None"/>
                      <w:rFonts w:ascii="Arial" w:hAnsi="Arial"/>
                      <w:color w:val="auto"/>
                      <w:u w:color="365B9D"/>
                    </w:rPr>
                    <w:t>Children who are not included within any of the preceding categories and whose</w:t>
                  </w:r>
                  <w:r w:rsidR="00A90A50">
                    <w:rPr>
                      <w:rStyle w:val="None"/>
                      <w:rFonts w:ascii="Arial" w:hAnsi="Arial"/>
                      <w:color w:val="auto"/>
                      <w:u w:color="365B9D"/>
                    </w:rPr>
                    <w:t xml:space="preserve"> </w:t>
                  </w:r>
                  <w:r w:rsidRPr="00A90A50">
                    <w:rPr>
                      <w:rStyle w:val="None"/>
                      <w:rFonts w:ascii="Arial" w:hAnsi="Arial"/>
                      <w:color w:val="auto"/>
                      <w:u w:color="365B9D"/>
                    </w:rPr>
                    <w:t xml:space="preserve">parent is a member of the staff of the school.  </w:t>
                  </w:r>
                </w:p>
                <w:p w:rsidR="00EE3A46" w:rsidRPr="00EE3A46" w:rsidRDefault="00EE3A46" w:rsidP="00EE3A46">
                  <w:pPr>
                    <w:pStyle w:val="BodyA"/>
                    <w:numPr>
                      <w:ilvl w:val="0"/>
                      <w:numId w:val="31"/>
                    </w:numPr>
                    <w:spacing w:before="240" w:after="0" w:line="276" w:lineRule="auto"/>
                    <w:jc w:val="both"/>
                    <w:rPr>
                      <w:rFonts w:ascii="Arial" w:hAnsi="Arial"/>
                      <w:color w:val="auto"/>
                      <w:u w:color="365B9D"/>
                    </w:rPr>
                  </w:pPr>
                  <w:r w:rsidRPr="00EE3A46">
                    <w:rPr>
                      <w:rStyle w:val="None"/>
                      <w:rFonts w:ascii="Arial" w:hAnsi="Arial"/>
                      <w:color w:val="auto"/>
                      <w:u w:color="365B9D"/>
                    </w:rPr>
                    <w:t>Children who are not included in categories 1-4.</w:t>
                  </w:r>
                </w:p>
                <w:p w:rsidR="00EE3A46" w:rsidRPr="00A90A50" w:rsidRDefault="00EE3A46" w:rsidP="00886503">
                  <w:pPr>
                    <w:pStyle w:val="BodyA"/>
                    <w:spacing w:line="276" w:lineRule="auto"/>
                    <w:jc w:val="both"/>
                    <w:rPr>
                      <w:rStyle w:val="None"/>
                      <w:rFonts w:ascii="Arial" w:hAnsi="Arial"/>
                      <w:color w:val="auto"/>
                      <w:u w:color="365B9D"/>
                    </w:rPr>
                  </w:pPr>
                  <w:r w:rsidRPr="00EE3A46">
                    <w:rPr>
                      <w:rStyle w:val="None"/>
                      <w:rFonts w:ascii="Arial" w:hAnsi="Arial"/>
                      <w:color w:val="auto"/>
                      <w:u w:color="365B9D"/>
                    </w:rPr>
                    <w:t>In the event that there are two or more students tied for a place or places in any of</w:t>
                  </w:r>
                  <w:r w:rsidR="00A90A50">
                    <w:rPr>
                      <w:rStyle w:val="None"/>
                      <w:rFonts w:ascii="Arial" w:hAnsi="Arial"/>
                      <w:color w:val="auto"/>
                      <w:u w:color="365B9D"/>
                    </w:rPr>
                    <w:t xml:space="preserve"> </w:t>
                  </w:r>
                  <w:r w:rsidRPr="00EE3A46">
                    <w:rPr>
                      <w:rStyle w:val="None"/>
                      <w:rFonts w:ascii="Arial" w:hAnsi="Arial"/>
                      <w:color w:val="auto"/>
                      <w:u w:color="365B9D"/>
                    </w:rPr>
                    <w:t>the selection criteria categories above, (the number of applicants exceeds the number</w:t>
                  </w:r>
                  <w:r w:rsidR="00A90A50">
                    <w:rPr>
                      <w:rStyle w:val="None"/>
                      <w:rFonts w:ascii="Arial" w:hAnsi="Arial"/>
                      <w:color w:val="auto"/>
                      <w:u w:color="365B9D"/>
                    </w:rPr>
                    <w:t xml:space="preserve"> </w:t>
                  </w:r>
                  <w:r w:rsidRPr="00EE3A46">
                    <w:rPr>
                      <w:rStyle w:val="None"/>
                      <w:rFonts w:ascii="Arial" w:hAnsi="Arial"/>
                      <w:color w:val="auto"/>
                      <w:u w:color="365B9D"/>
                    </w:rPr>
                    <w:t>of remaining places), the following arrangements will apply:</w:t>
                  </w:r>
                </w:p>
                <w:p w:rsidR="00EE3A46" w:rsidRPr="00EE3A46" w:rsidRDefault="00EE3A46" w:rsidP="00886503">
                  <w:pPr>
                    <w:pStyle w:val="BodyA"/>
                    <w:spacing w:line="276" w:lineRule="auto"/>
                    <w:jc w:val="both"/>
                    <w:rPr>
                      <w:rStyle w:val="None"/>
                      <w:rFonts w:ascii="Arial" w:eastAsia="Arial" w:hAnsi="Arial" w:cs="Arial"/>
                      <w:color w:val="auto"/>
                      <w:u w:color="365B9D"/>
                    </w:rPr>
                  </w:pPr>
                </w:p>
                <w:p w:rsidR="00EE3A46" w:rsidRPr="00A90A50" w:rsidRDefault="00A90A50" w:rsidP="00886503">
                  <w:pPr>
                    <w:pStyle w:val="BodyA"/>
                    <w:spacing w:after="0" w:line="276" w:lineRule="auto"/>
                    <w:jc w:val="both"/>
                    <w:rPr>
                      <w:rFonts w:ascii="Arial" w:hAnsi="Arial"/>
                      <w:color w:val="auto"/>
                      <w:u w:color="FF0000"/>
                    </w:rPr>
                  </w:pPr>
                  <w:r>
                    <w:rPr>
                      <w:rStyle w:val="None"/>
                      <w:rFonts w:ascii="Arial" w:hAnsi="Arial"/>
                      <w:color w:val="auto"/>
                      <w:u w:color="FF0000"/>
                    </w:rPr>
                    <w:t>The Board of M</w:t>
                  </w:r>
                  <w:r w:rsidR="00EE3A46" w:rsidRPr="00EE3A46">
                    <w:rPr>
                      <w:rStyle w:val="None"/>
                      <w:rFonts w:ascii="Arial" w:hAnsi="Arial"/>
                      <w:color w:val="auto"/>
                      <w:u w:color="FF0000"/>
                    </w:rPr>
                    <w:t>anagement will apply the five selection criteria in the order of priority</w:t>
                  </w:r>
                  <w:r>
                    <w:rPr>
                      <w:rStyle w:val="None"/>
                      <w:rFonts w:ascii="Arial" w:hAnsi="Arial"/>
                      <w:color w:val="auto"/>
                      <w:u w:color="FF0000"/>
                    </w:rPr>
                    <w:t xml:space="preserve"> </w:t>
                  </w:r>
                  <w:r w:rsidR="00EE3A46" w:rsidRPr="00EE3A46">
                    <w:rPr>
                      <w:rStyle w:val="None"/>
                      <w:rFonts w:ascii="Arial" w:hAnsi="Arial"/>
                      <w:color w:val="auto"/>
                      <w:u w:color="FF0000"/>
                    </w:rPr>
                    <w:t xml:space="preserve">in which they are listed. In the event of a tie for the final place, the board will then determine the access to the final place by choosing the eldest of the tied applicants. In the event of more than one tied applicant having the same date of birth, the board will draw lots between these tied applicants for the last place. Any remaining applicant will be kept on a waiting list for the school year in which admission is being sought.  </w:t>
                  </w:r>
                </w:p>
              </w:tc>
            </w:tr>
          </w:tbl>
          <w:p w:rsidR="00EE3A46" w:rsidRPr="00EE3A46" w:rsidRDefault="00EE3A46" w:rsidP="00EE3A46">
            <w:pPr>
              <w:pStyle w:val="BodyA"/>
              <w:rPr>
                <w:rStyle w:val="None"/>
                <w:rFonts w:ascii="Arial" w:eastAsia="Arial" w:hAnsi="Arial" w:cs="Arial"/>
                <w:color w:val="auto"/>
                <w:u w:color="385623"/>
              </w:rPr>
            </w:pPr>
          </w:p>
          <w:p w:rsidR="00EE3A46" w:rsidRPr="00EE3A46" w:rsidRDefault="00EE3A46" w:rsidP="00EE3A46">
            <w:pPr>
              <w:pStyle w:val="BodyA"/>
              <w:spacing w:line="276" w:lineRule="auto"/>
              <w:jc w:val="both"/>
              <w:rPr>
                <w:rStyle w:val="None"/>
                <w:rFonts w:ascii="Arial" w:eastAsia="Arial" w:hAnsi="Arial" w:cs="Arial"/>
                <w:color w:val="auto"/>
                <w:u w:color="385623"/>
              </w:rPr>
            </w:pPr>
            <w:r w:rsidRPr="00EE3A46">
              <w:rPr>
                <w:rStyle w:val="None"/>
                <w:rFonts w:ascii="Arial" w:hAnsi="Arial"/>
                <w:color w:val="auto"/>
                <w:u w:color="385623"/>
              </w:rPr>
              <w:t>15 (B)</w:t>
            </w:r>
            <w:r w:rsidRPr="00EE3A46">
              <w:rPr>
                <w:rStyle w:val="None"/>
                <w:rFonts w:ascii="Arial" w:hAnsi="Arial"/>
                <w:color w:val="auto"/>
                <w:u w:color="385623"/>
              </w:rPr>
              <w:tab/>
            </w:r>
            <w:r w:rsidRPr="00EE3A46">
              <w:rPr>
                <w:rStyle w:val="None"/>
                <w:rFonts w:ascii="Arial" w:hAnsi="Arial"/>
                <w:color w:val="auto"/>
                <w:u w:color="385623"/>
              </w:rPr>
              <w:tab/>
            </w:r>
          </w:p>
          <w:p w:rsidR="00EE3A46" w:rsidRPr="00A90A50" w:rsidRDefault="00EE3A46" w:rsidP="00EE3A46">
            <w:pPr>
              <w:pStyle w:val="BodyA"/>
              <w:spacing w:line="276" w:lineRule="auto"/>
              <w:jc w:val="both"/>
              <w:rPr>
                <w:rStyle w:val="None"/>
                <w:rFonts w:ascii="Arial" w:eastAsia="Arial" w:hAnsi="Arial" w:cs="Arial"/>
                <w:b/>
                <w:bCs/>
                <w:color w:val="auto"/>
                <w:u w:val="single"/>
              </w:rPr>
            </w:pPr>
            <w:r w:rsidRPr="00EE3A46">
              <w:rPr>
                <w:rStyle w:val="None"/>
                <w:rFonts w:ascii="Arial" w:hAnsi="Arial"/>
                <w:color w:val="auto"/>
                <w:u w:color="365B9D"/>
              </w:rPr>
              <w:t xml:space="preserve">The procedures of the school in relation to the admission of students who are not already admitted to the school, </w:t>
            </w:r>
            <w:r w:rsidRPr="00A90A50">
              <w:rPr>
                <w:rStyle w:val="None"/>
                <w:rFonts w:ascii="Arial" w:hAnsi="Arial"/>
                <w:b/>
                <w:bCs/>
                <w:color w:val="auto"/>
                <w:u w:val="single"/>
              </w:rPr>
              <w:t>after the commencement of the school year in which admission is sought, are as follows.</w:t>
            </w:r>
          </w:p>
          <w:p w:rsidR="00EE3A46" w:rsidRPr="00EE3A46" w:rsidRDefault="00EE3A46" w:rsidP="00EE3A46">
            <w:pPr>
              <w:pStyle w:val="BodyA"/>
              <w:spacing w:line="276" w:lineRule="auto"/>
              <w:jc w:val="both"/>
              <w:rPr>
                <w:rStyle w:val="None"/>
                <w:rFonts w:ascii="Arial" w:eastAsia="Arial" w:hAnsi="Arial" w:cs="Arial"/>
                <w:color w:val="auto"/>
                <w:u w:color="365B9D"/>
              </w:rPr>
            </w:pPr>
            <w:r w:rsidRPr="00EE3A46">
              <w:rPr>
                <w:rStyle w:val="None"/>
                <w:rFonts w:ascii="Arial" w:hAnsi="Arial"/>
                <w:color w:val="auto"/>
                <w:u w:color="365B9D"/>
              </w:rPr>
              <w:t xml:space="preserve">Parents complete an application form.  </w:t>
            </w:r>
          </w:p>
          <w:p w:rsidR="00EE3A46" w:rsidRPr="00EE3A46" w:rsidRDefault="00EE3A46" w:rsidP="00EE3A46">
            <w:pPr>
              <w:pStyle w:val="BodyA"/>
              <w:spacing w:line="276" w:lineRule="auto"/>
              <w:jc w:val="both"/>
              <w:rPr>
                <w:rStyle w:val="None"/>
                <w:rFonts w:ascii="Arial" w:eastAsia="Arial" w:hAnsi="Arial" w:cs="Arial"/>
                <w:i/>
                <w:iCs/>
                <w:color w:val="auto"/>
                <w:u w:color="365B9D"/>
              </w:rPr>
            </w:pPr>
            <w:r w:rsidRPr="00EE3A46">
              <w:rPr>
                <w:rStyle w:val="None"/>
                <w:rFonts w:ascii="Arial" w:hAnsi="Arial"/>
                <w:b/>
                <w:bCs/>
                <w:i/>
                <w:iCs/>
                <w:color w:val="auto"/>
                <w:u w:color="365B9D"/>
              </w:rPr>
              <w:t>Note:</w:t>
            </w:r>
            <w:r w:rsidRPr="00EE3A46">
              <w:rPr>
                <w:rStyle w:val="None"/>
                <w:rFonts w:ascii="Arial" w:hAnsi="Arial"/>
                <w:i/>
                <w:iCs/>
                <w:color w:val="auto"/>
                <w:u w:color="365B9D"/>
              </w:rPr>
              <w:t xml:space="preserve"> The Board of Management currently operates a maximum average of 26 pupils per mainstream class, based on the staffing circular of the Department of Education and Skills Circular 18/2020 </w:t>
            </w:r>
          </w:p>
          <w:p w:rsidR="00EE3A46" w:rsidRPr="00EE3A46" w:rsidRDefault="00EE3A46" w:rsidP="00EE3A46">
            <w:pPr>
              <w:pStyle w:val="BodyA"/>
              <w:spacing w:after="0" w:line="276" w:lineRule="auto"/>
              <w:jc w:val="both"/>
              <w:rPr>
                <w:rStyle w:val="None"/>
                <w:rFonts w:ascii="Arial" w:eastAsia="Arial" w:hAnsi="Arial" w:cs="Arial"/>
                <w:b/>
                <w:bCs/>
                <w:color w:val="auto"/>
                <w:u w:color="365B9D"/>
              </w:rPr>
            </w:pPr>
            <w:r w:rsidRPr="00EE3A46">
              <w:rPr>
                <w:rStyle w:val="None"/>
                <w:rFonts w:ascii="Arial" w:hAnsi="Arial"/>
                <w:b/>
                <w:bCs/>
                <w:color w:val="auto"/>
                <w:u w:color="365B9D"/>
              </w:rPr>
              <w:t xml:space="preserve">Selection Criteria </w:t>
            </w:r>
          </w:p>
          <w:p w:rsidR="00EE3A46" w:rsidRPr="00EE3A46" w:rsidRDefault="00EE3A46" w:rsidP="00EE3A46">
            <w:pPr>
              <w:pStyle w:val="BodyA"/>
              <w:numPr>
                <w:ilvl w:val="0"/>
                <w:numId w:val="32"/>
              </w:numPr>
              <w:spacing w:before="240" w:after="0" w:line="276" w:lineRule="auto"/>
              <w:jc w:val="both"/>
              <w:rPr>
                <w:rFonts w:ascii="Arial" w:hAnsi="Arial"/>
                <w:color w:val="auto"/>
              </w:rPr>
            </w:pPr>
            <w:r w:rsidRPr="00EE3A46">
              <w:rPr>
                <w:rStyle w:val="None"/>
                <w:rFonts w:ascii="Arial" w:hAnsi="Arial"/>
                <w:color w:val="auto"/>
                <w:u w:color="365B9D"/>
              </w:rPr>
              <w:t>Children who are currently enrolled in a Special Class/ ASD class in the school.</w:t>
            </w:r>
          </w:p>
          <w:p w:rsidR="00EE3A46" w:rsidRPr="00EE3A46" w:rsidRDefault="00EE3A46" w:rsidP="00EE3A46">
            <w:pPr>
              <w:pStyle w:val="BodyA"/>
              <w:numPr>
                <w:ilvl w:val="0"/>
                <w:numId w:val="32"/>
              </w:numPr>
              <w:spacing w:before="240" w:after="0" w:line="276" w:lineRule="auto"/>
              <w:jc w:val="both"/>
              <w:rPr>
                <w:rFonts w:ascii="Arial" w:hAnsi="Arial"/>
                <w:color w:val="auto"/>
              </w:rPr>
            </w:pPr>
            <w:r w:rsidRPr="00EE3A46">
              <w:rPr>
                <w:rStyle w:val="None"/>
                <w:rFonts w:ascii="Arial" w:hAnsi="Arial"/>
                <w:color w:val="auto"/>
                <w:u w:color="365B9D"/>
              </w:rPr>
              <w:t xml:space="preserve">Children who have siblings currently enrolled in the school. </w:t>
            </w:r>
          </w:p>
          <w:p w:rsidR="00EE3A46" w:rsidRPr="00EE3A46" w:rsidRDefault="00EE3A46" w:rsidP="00EE3A46">
            <w:pPr>
              <w:pStyle w:val="BodyA"/>
              <w:numPr>
                <w:ilvl w:val="0"/>
                <w:numId w:val="32"/>
              </w:numPr>
              <w:spacing w:before="240" w:after="0" w:line="276" w:lineRule="auto"/>
              <w:jc w:val="both"/>
              <w:rPr>
                <w:rFonts w:ascii="Arial" w:hAnsi="Arial"/>
                <w:color w:val="auto"/>
              </w:rPr>
            </w:pPr>
            <w:r w:rsidRPr="00EE3A46">
              <w:rPr>
                <w:rStyle w:val="None"/>
                <w:rFonts w:ascii="Arial" w:hAnsi="Arial"/>
                <w:color w:val="auto"/>
                <w:u w:color="365B9D"/>
              </w:rPr>
              <w:t>Children who qualify as resident for the purposes of this Admission Policy within the Pari</w:t>
            </w:r>
            <w:r w:rsidR="00A90A50">
              <w:rPr>
                <w:rStyle w:val="None"/>
                <w:rFonts w:ascii="Arial" w:hAnsi="Arial"/>
                <w:color w:val="auto"/>
                <w:u w:color="365B9D"/>
              </w:rPr>
              <w:t>sh of Bohola.</w:t>
            </w:r>
          </w:p>
          <w:p w:rsidR="00EE3A46" w:rsidRPr="00EE3A46" w:rsidRDefault="00EE3A46" w:rsidP="00EE3A46">
            <w:pPr>
              <w:pStyle w:val="BodyA"/>
              <w:spacing w:before="240" w:after="0" w:line="276" w:lineRule="auto"/>
              <w:jc w:val="both"/>
              <w:rPr>
                <w:rStyle w:val="None"/>
                <w:rFonts w:ascii="Arial" w:eastAsia="Arial" w:hAnsi="Arial" w:cs="Arial"/>
                <w:color w:val="auto"/>
                <w:u w:color="365B9D"/>
              </w:rPr>
            </w:pPr>
          </w:p>
          <w:p w:rsidR="00EE3A46" w:rsidRPr="00EE3A46" w:rsidRDefault="00EE3A46" w:rsidP="00EE3A46">
            <w:pPr>
              <w:pStyle w:val="ListParagraph"/>
              <w:numPr>
                <w:ilvl w:val="1"/>
                <w:numId w:val="32"/>
              </w:numPr>
              <w:spacing w:after="0" w:line="276" w:lineRule="auto"/>
              <w:jc w:val="both"/>
              <w:rPr>
                <w:rFonts w:ascii="Arial" w:hAnsi="Arial"/>
                <w:b/>
                <w:bCs/>
                <w:i/>
                <w:iCs/>
                <w:color w:val="auto"/>
                <w:sz w:val="20"/>
                <w:szCs w:val="20"/>
              </w:rPr>
            </w:pPr>
            <w:r w:rsidRPr="00EE3A46">
              <w:rPr>
                <w:rStyle w:val="None"/>
                <w:rFonts w:ascii="Arial" w:hAnsi="Arial"/>
                <w:b/>
                <w:bCs/>
                <w:i/>
                <w:iCs/>
                <w:color w:val="auto"/>
                <w:sz w:val="20"/>
                <w:szCs w:val="20"/>
                <w:u w:color="365B9D"/>
              </w:rPr>
              <w:t>Note: Two of following documents dated within three months of the date of application must be supplied as proof of address: bank statement, utility bill, gas bill, electricity bill or water bill.</w:t>
            </w:r>
          </w:p>
          <w:p w:rsidR="00EE3A46" w:rsidRPr="00EE3A46" w:rsidRDefault="00EE3A46" w:rsidP="00EE3A46">
            <w:pPr>
              <w:pStyle w:val="BodyA"/>
              <w:numPr>
                <w:ilvl w:val="0"/>
                <w:numId w:val="32"/>
              </w:numPr>
              <w:spacing w:before="240" w:after="0" w:line="276" w:lineRule="auto"/>
              <w:jc w:val="both"/>
              <w:rPr>
                <w:rFonts w:ascii="Arial" w:hAnsi="Arial"/>
                <w:color w:val="auto"/>
              </w:rPr>
            </w:pPr>
            <w:r w:rsidRPr="00EE3A46">
              <w:rPr>
                <w:rStyle w:val="None"/>
                <w:rFonts w:ascii="Arial" w:hAnsi="Arial"/>
                <w:color w:val="auto"/>
                <w:u w:color="365B9D"/>
              </w:rPr>
              <w:t>Children who are not included within any of the preceding categories and whose parent is a member of the staff of the school.</w:t>
            </w:r>
          </w:p>
          <w:p w:rsidR="00EE3A46" w:rsidRPr="00EE3A46" w:rsidRDefault="00EE3A46" w:rsidP="00EE3A46">
            <w:pPr>
              <w:pStyle w:val="BodyA"/>
              <w:numPr>
                <w:ilvl w:val="0"/>
                <w:numId w:val="32"/>
              </w:numPr>
              <w:spacing w:before="240" w:after="0" w:line="276" w:lineRule="auto"/>
              <w:jc w:val="both"/>
              <w:rPr>
                <w:rFonts w:ascii="Arial" w:hAnsi="Arial"/>
                <w:color w:val="auto"/>
              </w:rPr>
            </w:pPr>
            <w:r w:rsidRPr="00EE3A46">
              <w:rPr>
                <w:rStyle w:val="None"/>
                <w:rFonts w:ascii="Arial" w:hAnsi="Arial"/>
                <w:color w:val="auto"/>
                <w:u w:color="365B9D"/>
              </w:rPr>
              <w:t>Children who are not included in categories 1-4.</w:t>
            </w:r>
          </w:p>
          <w:p w:rsidR="00EE3A46" w:rsidRPr="00EE3A46" w:rsidRDefault="00EE3A46" w:rsidP="00EE3A46">
            <w:pPr>
              <w:pStyle w:val="BodyA"/>
              <w:spacing w:after="0" w:line="240" w:lineRule="auto"/>
              <w:jc w:val="both"/>
              <w:rPr>
                <w:rStyle w:val="None"/>
                <w:rFonts w:ascii="Arial" w:eastAsia="Arial" w:hAnsi="Arial" w:cs="Arial"/>
                <w:color w:val="auto"/>
                <w:u w:color="365B9D"/>
              </w:rPr>
            </w:pPr>
          </w:p>
          <w:p w:rsidR="00EE3A46" w:rsidRPr="00EE3A46" w:rsidRDefault="00EE3A46" w:rsidP="00EE3A46">
            <w:pPr>
              <w:pStyle w:val="BodyA"/>
              <w:spacing w:line="276" w:lineRule="auto"/>
              <w:jc w:val="both"/>
              <w:rPr>
                <w:rStyle w:val="None"/>
                <w:rFonts w:ascii="Arial" w:eastAsia="Arial" w:hAnsi="Arial" w:cs="Arial"/>
                <w:color w:val="auto"/>
                <w:u w:color="365B9D"/>
              </w:rPr>
            </w:pPr>
            <w:r w:rsidRPr="00EE3A46">
              <w:rPr>
                <w:rStyle w:val="None"/>
                <w:rFonts w:ascii="Arial" w:hAnsi="Arial"/>
                <w:color w:val="auto"/>
                <w:u w:color="365B9D"/>
              </w:rPr>
              <w:t>In the event that there are two or more students tied for a place or places in any of the selection criteria categories above, (the number of applicants exceeds the number of remaining places), the following arrangements will apply:</w:t>
            </w:r>
          </w:p>
          <w:p w:rsidR="00EE3A46" w:rsidRPr="00EE3A46" w:rsidRDefault="00EE3A46" w:rsidP="00EE3A46">
            <w:pPr>
              <w:pStyle w:val="BodyA"/>
              <w:spacing w:line="276" w:lineRule="auto"/>
              <w:jc w:val="both"/>
              <w:rPr>
                <w:rStyle w:val="None"/>
                <w:rFonts w:ascii="Arial" w:eastAsia="Arial" w:hAnsi="Arial" w:cs="Arial"/>
                <w:color w:val="auto"/>
                <w:u w:color="365B9D"/>
              </w:rPr>
            </w:pPr>
          </w:p>
          <w:p w:rsidR="00EE3A46" w:rsidRPr="00EE3A46" w:rsidRDefault="00CB1A44" w:rsidP="00EE3A46">
            <w:pPr>
              <w:pStyle w:val="BodyA"/>
              <w:spacing w:after="0" w:line="276" w:lineRule="auto"/>
              <w:jc w:val="both"/>
              <w:rPr>
                <w:rStyle w:val="None"/>
                <w:rFonts w:ascii="Arial" w:eastAsia="Arial" w:hAnsi="Arial" w:cs="Arial"/>
                <w:color w:val="auto"/>
                <w:u w:color="FF0000"/>
              </w:rPr>
            </w:pPr>
            <w:r>
              <w:rPr>
                <w:rStyle w:val="None"/>
                <w:rFonts w:ascii="Arial" w:hAnsi="Arial"/>
                <w:color w:val="auto"/>
                <w:u w:color="FF0000"/>
              </w:rPr>
              <w:t>The Board of M</w:t>
            </w:r>
            <w:r w:rsidR="00EE3A46" w:rsidRPr="00EE3A46">
              <w:rPr>
                <w:rStyle w:val="None"/>
                <w:rFonts w:ascii="Arial" w:hAnsi="Arial"/>
                <w:color w:val="auto"/>
                <w:u w:color="FF0000"/>
              </w:rPr>
              <w:t xml:space="preserve">anagement will apply the five selection criteria in the order of priority in which they are listed. In the event of a tie for the final place, the board will then determine the access to the final place by choosing the eldest of the tied applicants. In the event of more than one tied applicant having the same date of birth, the board will draw lots between these tied applicants for the last place. Any remaining applicant will be kept on a waiting list for the school year in which admission is being sought. </w:t>
            </w:r>
          </w:p>
          <w:p w:rsidR="00EE3A46" w:rsidRPr="00EE3A46" w:rsidRDefault="00EE3A46" w:rsidP="00EE3A46">
            <w:pPr>
              <w:pStyle w:val="BodyA"/>
              <w:spacing w:after="0" w:line="276" w:lineRule="auto"/>
              <w:jc w:val="both"/>
              <w:rPr>
                <w:rStyle w:val="None"/>
                <w:rFonts w:ascii="Arial" w:eastAsia="Arial" w:hAnsi="Arial" w:cs="Arial"/>
                <w:color w:val="auto"/>
                <w:u w:color="FF0000"/>
              </w:rPr>
            </w:pPr>
          </w:p>
          <w:p w:rsidR="00EE3A46" w:rsidRPr="00EE3A46" w:rsidRDefault="00EE3A46" w:rsidP="00EE3A46">
            <w:pPr>
              <w:pStyle w:val="Heading2"/>
              <w:numPr>
                <w:ilvl w:val="0"/>
                <w:numId w:val="33"/>
              </w:numPr>
              <w:rPr>
                <w:rFonts w:ascii="Arial" w:hAnsi="Arial"/>
                <w:b/>
                <w:bCs/>
                <w:color w:val="auto"/>
                <w:sz w:val="24"/>
                <w:szCs w:val="24"/>
                <w:lang w:val="en-US"/>
              </w:rPr>
            </w:pPr>
            <w:r w:rsidRPr="00EE3A46">
              <w:rPr>
                <w:rStyle w:val="None"/>
                <w:rFonts w:ascii="Arial" w:hAnsi="Arial"/>
                <w:b/>
                <w:bCs/>
                <w:color w:val="auto"/>
                <w:sz w:val="24"/>
                <w:szCs w:val="24"/>
                <w:u w:color="385623"/>
                <w:lang w:val="en-US"/>
              </w:rPr>
              <w:t xml:space="preserve"> Declaration in relation to the non-charging of fees </w:t>
            </w:r>
          </w:p>
          <w:p w:rsidR="00EE3A46" w:rsidRPr="00EE3A46" w:rsidRDefault="00EE3A46" w:rsidP="00EE3A46">
            <w:pPr>
              <w:pStyle w:val="BodyA"/>
              <w:rPr>
                <w:rStyle w:val="None"/>
                <w:color w:val="auto"/>
                <w:u w:color="385623"/>
              </w:rPr>
            </w:pPr>
          </w:p>
          <w:p w:rsidR="00EE3A46" w:rsidRPr="00EE3A46" w:rsidRDefault="00EE3A46" w:rsidP="00EE3A46">
            <w:pPr>
              <w:pStyle w:val="BodyA"/>
              <w:rPr>
                <w:rStyle w:val="None"/>
                <w:rFonts w:ascii="Arial" w:eastAsia="Arial" w:hAnsi="Arial" w:cs="Arial"/>
                <w:color w:val="auto"/>
                <w:u w:color="385623"/>
              </w:rPr>
            </w:pPr>
            <w:r w:rsidRPr="00EE3A46">
              <w:rPr>
                <w:rStyle w:val="None"/>
                <w:rFonts w:ascii="Arial" w:hAnsi="Arial"/>
                <w:color w:val="auto"/>
                <w:u w:color="385623"/>
              </w:rPr>
              <w:t xml:space="preserve">This rule applies to </w:t>
            </w:r>
            <w:r w:rsidRPr="00A90A50">
              <w:rPr>
                <w:rStyle w:val="None"/>
                <w:rFonts w:ascii="Arial" w:hAnsi="Arial"/>
                <w:color w:val="auto"/>
                <w:u w:val="single"/>
              </w:rPr>
              <w:t>all schools</w:t>
            </w:r>
          </w:p>
          <w:p w:rsidR="00EE3A46" w:rsidRDefault="00A90A50" w:rsidP="00EE3A46">
            <w:pPr>
              <w:pStyle w:val="BodyA"/>
              <w:rPr>
                <w:rStyle w:val="None"/>
                <w:rFonts w:ascii="Arial" w:eastAsia="Arial" w:hAnsi="Arial" w:cs="Arial"/>
                <w:u w:color="385623"/>
              </w:rPr>
            </w:pPr>
            <w:r>
              <w:rPr>
                <w:rStyle w:val="None"/>
                <w:rFonts w:ascii="Arial" w:hAnsi="Arial"/>
                <w:u w:color="385623"/>
              </w:rPr>
              <w:t xml:space="preserve">The Board of </w:t>
            </w:r>
            <w:r w:rsidR="00EE3A46">
              <w:rPr>
                <w:rStyle w:val="None"/>
                <w:rFonts w:ascii="Arial" w:hAnsi="Arial"/>
                <w:color w:val="DF0305"/>
                <w:u w:color="385623"/>
              </w:rPr>
              <w:t xml:space="preserve"> </w:t>
            </w:r>
            <w:r w:rsidR="00EE3A46">
              <w:rPr>
                <w:rStyle w:val="None"/>
                <w:rFonts w:ascii="Arial" w:hAnsi="Arial"/>
                <w:u w:color="385623"/>
              </w:rPr>
              <w:t xml:space="preserve">or any persons acting on its behalf will not charge fees for or seek payment or </w:t>
            </w:r>
            <w:r w:rsidR="00EE3A46">
              <w:rPr>
                <w:rStyle w:val="None"/>
                <w:rFonts w:ascii="Arial" w:hAnsi="Arial"/>
                <w:u w:color="385623"/>
              </w:rPr>
              <w:lastRenderedPageBreak/>
              <w:t xml:space="preserve">contributions (howsoever described) as a condition of - </w:t>
            </w:r>
          </w:p>
          <w:p w:rsidR="00EE3A46" w:rsidRDefault="00EE3A46" w:rsidP="00EE3A46">
            <w:pPr>
              <w:pStyle w:val="BodyA"/>
              <w:rPr>
                <w:rStyle w:val="None"/>
                <w:rFonts w:ascii="Arial" w:eastAsia="Arial" w:hAnsi="Arial" w:cs="Arial"/>
                <w:u w:color="385623"/>
              </w:rPr>
            </w:pPr>
            <w:r>
              <w:rPr>
                <w:rStyle w:val="None"/>
                <w:rFonts w:ascii="Arial" w:hAnsi="Arial"/>
                <w:u w:color="385623"/>
              </w:rPr>
              <w:t>(a)</w:t>
            </w:r>
            <w:r>
              <w:rPr>
                <w:rStyle w:val="None"/>
                <w:rFonts w:ascii="Arial" w:hAnsi="Arial"/>
                <w:u w:color="385623"/>
              </w:rPr>
              <w:tab/>
              <w:t>an application for admission of a student to the school, or</w:t>
            </w:r>
          </w:p>
          <w:p w:rsidR="00EE3A46" w:rsidRDefault="00EE3A46" w:rsidP="00EE3A46">
            <w:pPr>
              <w:pStyle w:val="BodyA"/>
              <w:rPr>
                <w:rStyle w:val="None"/>
                <w:rFonts w:ascii="Arial" w:eastAsia="Arial" w:hAnsi="Arial" w:cs="Arial"/>
                <w:u w:color="385623"/>
              </w:rPr>
            </w:pPr>
            <w:r>
              <w:rPr>
                <w:rStyle w:val="None"/>
                <w:rFonts w:ascii="Arial" w:hAnsi="Arial"/>
                <w:u w:color="385623"/>
              </w:rPr>
              <w:t>(b)</w:t>
            </w:r>
            <w:r>
              <w:rPr>
                <w:rStyle w:val="None"/>
                <w:rFonts w:ascii="Arial" w:hAnsi="Arial"/>
                <w:u w:color="385623"/>
              </w:rPr>
              <w:tab/>
              <w:t>the admission or continued enrolment of a student in the school.</w:t>
            </w:r>
          </w:p>
          <w:p w:rsidR="00B71742" w:rsidRDefault="00B71742">
            <w:pPr>
              <w:pStyle w:val="Body"/>
              <w:spacing w:after="0" w:line="240" w:lineRule="auto"/>
            </w:pPr>
          </w:p>
        </w:tc>
      </w:tr>
    </w:tbl>
    <w:p w:rsidR="00A40D9B" w:rsidRDefault="00A40D9B">
      <w:pPr>
        <w:pStyle w:val="ListParagraph"/>
        <w:widowControl w:val="0"/>
        <w:spacing w:line="240" w:lineRule="auto"/>
        <w:ind w:left="0"/>
        <w:rPr>
          <w:rFonts w:ascii="Arial" w:eastAsia="Arial" w:hAnsi="Arial" w:cs="Arial"/>
          <w:b/>
          <w:bCs/>
          <w:color w:val="385623"/>
          <w:sz w:val="24"/>
          <w:szCs w:val="24"/>
          <w:u w:color="385623"/>
        </w:rPr>
      </w:pPr>
    </w:p>
    <w:p w:rsidR="00A40D9B" w:rsidRDefault="00A40D9B">
      <w:pPr>
        <w:pStyle w:val="ListParagraph"/>
        <w:widowControl w:val="0"/>
        <w:spacing w:after="0" w:line="240" w:lineRule="auto"/>
        <w:ind w:left="0"/>
        <w:jc w:val="both"/>
        <w:rPr>
          <w:rFonts w:ascii="Arial" w:eastAsia="Arial" w:hAnsi="Arial" w:cs="Arial"/>
          <w:b/>
          <w:bCs/>
          <w:color w:val="385623"/>
          <w:u w:color="385623"/>
        </w:rPr>
      </w:pPr>
    </w:p>
    <w:p w:rsidR="00A40D9B" w:rsidRDefault="00A40D9B">
      <w:pPr>
        <w:pStyle w:val="ListParagraph"/>
        <w:spacing w:after="0" w:line="240" w:lineRule="auto"/>
        <w:jc w:val="both"/>
        <w:rPr>
          <w:rFonts w:ascii="Arial" w:eastAsia="Arial" w:hAnsi="Arial" w:cs="Arial"/>
          <w:b/>
          <w:bCs/>
          <w:color w:val="385623"/>
          <w:u w:color="385623"/>
        </w:rPr>
      </w:pPr>
    </w:p>
    <w:p w:rsidR="00A40D9B" w:rsidRDefault="00A40D9B">
      <w:pPr>
        <w:pStyle w:val="ListParagraph"/>
        <w:spacing w:after="0" w:line="240" w:lineRule="auto"/>
        <w:rPr>
          <w:rFonts w:ascii="Arial" w:eastAsia="Arial" w:hAnsi="Arial" w:cs="Arial"/>
          <w:b/>
          <w:bCs/>
          <w:color w:val="385623"/>
          <w:u w:color="385623"/>
        </w:rPr>
      </w:pPr>
    </w:p>
    <w:p w:rsidR="00A40D9B" w:rsidRDefault="00A40D9B">
      <w:pPr>
        <w:pStyle w:val="ListParagraph"/>
        <w:spacing w:after="0" w:line="240" w:lineRule="auto"/>
        <w:ind w:left="360"/>
        <w:jc w:val="both"/>
        <w:rPr>
          <w:rFonts w:ascii="Arial" w:eastAsia="Arial" w:hAnsi="Arial" w:cs="Arial"/>
          <w:b/>
          <w:bCs/>
          <w:color w:val="385623"/>
          <w:sz w:val="24"/>
          <w:szCs w:val="24"/>
          <w:u w:color="385623"/>
        </w:rPr>
      </w:pPr>
      <w:bookmarkStart w:id="7" w:name="_Declaration_in_relation"/>
      <w:bookmarkEnd w:id="7"/>
    </w:p>
    <w:p w:rsidR="00A40D9B" w:rsidRDefault="00E221E8">
      <w:pPr>
        <w:pStyle w:val="Heading2"/>
        <w:numPr>
          <w:ilvl w:val="0"/>
          <w:numId w:val="29"/>
        </w:numPr>
        <w:rPr>
          <w:rFonts w:ascii="Arial" w:hAnsi="Arial"/>
          <w:b/>
          <w:bCs/>
          <w:color w:val="385623"/>
          <w:sz w:val="24"/>
          <w:szCs w:val="24"/>
          <w:lang w:val="en-US"/>
        </w:rPr>
      </w:pPr>
      <w:r>
        <w:rPr>
          <w:rFonts w:ascii="Arial" w:hAnsi="Arial"/>
          <w:b/>
          <w:bCs/>
          <w:color w:val="385623"/>
          <w:sz w:val="24"/>
          <w:szCs w:val="24"/>
          <w:u w:color="385623"/>
          <w:lang w:val="en-US"/>
        </w:rPr>
        <w:t xml:space="preserve"> Arrangements regarding students not attending religious instruction </w:t>
      </w:r>
    </w:p>
    <w:p w:rsidR="00A40D9B" w:rsidRDefault="00A40D9B">
      <w:pPr>
        <w:pStyle w:val="Body"/>
        <w:spacing w:after="0" w:line="240" w:lineRule="auto"/>
        <w:rPr>
          <w:rFonts w:ascii="Arial" w:eastAsia="Arial" w:hAnsi="Arial" w:cs="Arial"/>
          <w:b/>
          <w:bC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A40D9B">
        <w:trPr>
          <w:trHeight w:val="2637"/>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A40D9B" w:rsidRDefault="00E221E8">
            <w:pPr>
              <w:pStyle w:val="Body"/>
              <w:rPr>
                <w:rFonts w:ascii="Arial" w:eastAsia="Arial" w:hAnsi="Arial" w:cs="Arial"/>
              </w:rPr>
            </w:pPr>
            <w:r>
              <w:rPr>
                <w:rFonts w:ascii="Arial" w:hAnsi="Arial"/>
              </w:rPr>
              <w:t>The following are the school’s arrangements for students, where the parent</w:t>
            </w:r>
            <w:r>
              <w:rPr>
                <w:rFonts w:ascii="Arial" w:hAnsi="Arial"/>
                <w:strike/>
              </w:rPr>
              <w:t>s</w:t>
            </w:r>
            <w:r>
              <w:rPr>
                <w:rFonts w:ascii="Arial" w:hAnsi="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A40D9B" w:rsidRDefault="00A40D9B">
            <w:pPr>
              <w:pStyle w:val="Body"/>
              <w:spacing w:after="0" w:line="240" w:lineRule="auto"/>
              <w:rPr>
                <w:rFonts w:ascii="Arial" w:eastAsia="Arial" w:hAnsi="Arial" w:cs="Arial"/>
              </w:rPr>
            </w:pPr>
          </w:p>
          <w:p w:rsidR="00A40D9B" w:rsidRDefault="00E221E8">
            <w:pPr>
              <w:pStyle w:val="Body"/>
              <w:spacing w:after="0" w:line="240" w:lineRule="auto"/>
              <w:rPr>
                <w:rFonts w:ascii="Arial" w:eastAsia="Arial" w:hAnsi="Arial" w:cs="Arial"/>
              </w:rPr>
            </w:pPr>
            <w:r>
              <w:rPr>
                <w:rFonts w:ascii="Arial" w:hAnsi="Arial"/>
              </w:rPr>
              <w:t>A written request should be made to the Principal of the school.  A meeting will then be arranged with the parent(s) to discuss how the request may be accommodated by the school.</w:t>
            </w:r>
          </w:p>
          <w:p w:rsidR="00A40D9B" w:rsidRDefault="00A40D9B">
            <w:pPr>
              <w:pStyle w:val="Body"/>
              <w:spacing w:after="0" w:line="240" w:lineRule="auto"/>
            </w:pPr>
          </w:p>
        </w:tc>
      </w:tr>
    </w:tbl>
    <w:p w:rsidR="00A40D9B" w:rsidRDefault="00A40D9B">
      <w:pPr>
        <w:pStyle w:val="Body"/>
        <w:widowControl w:val="0"/>
        <w:spacing w:after="0" w:line="240" w:lineRule="auto"/>
        <w:rPr>
          <w:rFonts w:ascii="Arial" w:eastAsia="Arial" w:hAnsi="Arial" w:cs="Arial"/>
          <w:b/>
          <w:bCs/>
        </w:rPr>
      </w:pPr>
    </w:p>
    <w:p w:rsidR="00A40D9B" w:rsidRDefault="00A40D9B">
      <w:pPr>
        <w:pStyle w:val="Heading2"/>
        <w:rPr>
          <w:rFonts w:ascii="Arial" w:eastAsia="Arial" w:hAnsi="Arial" w:cs="Arial"/>
          <w:b/>
          <w:bCs/>
          <w:color w:val="385623"/>
          <w:sz w:val="24"/>
          <w:szCs w:val="24"/>
        </w:rPr>
      </w:pPr>
    </w:p>
    <w:p w:rsidR="00A40D9B" w:rsidRDefault="00A40D9B">
      <w:pPr>
        <w:pStyle w:val="Body"/>
        <w:rPr>
          <w:rFonts w:ascii="Arial" w:eastAsia="Arial" w:hAnsi="Arial" w:cs="Arial"/>
        </w:rPr>
      </w:pPr>
    </w:p>
    <w:p w:rsidR="00A40D9B" w:rsidRDefault="00E221E8">
      <w:pPr>
        <w:pStyle w:val="Heading2"/>
        <w:numPr>
          <w:ilvl w:val="0"/>
          <w:numId w:val="30"/>
        </w:numPr>
        <w:rPr>
          <w:rFonts w:ascii="Arial" w:eastAsia="Arial" w:hAnsi="Arial" w:cs="Arial"/>
          <w:b/>
          <w:bCs/>
          <w:color w:val="385623"/>
          <w:sz w:val="24"/>
          <w:szCs w:val="24"/>
        </w:rPr>
      </w:pPr>
      <w:bookmarkStart w:id="8" w:name="_Reviewsappeals"/>
      <w:bookmarkEnd w:id="8"/>
      <w:r>
        <w:rPr>
          <w:rFonts w:ascii="Arial" w:hAnsi="Arial"/>
          <w:b/>
          <w:bCs/>
          <w:color w:val="385623"/>
          <w:sz w:val="24"/>
          <w:szCs w:val="24"/>
          <w:u w:color="385623"/>
        </w:rPr>
        <w:t>R</w:t>
      </w:r>
      <w:bookmarkStart w:id="9" w:name="_Ref31796704"/>
      <w:r>
        <w:rPr>
          <w:rFonts w:ascii="Arial" w:hAnsi="Arial"/>
          <w:b/>
          <w:bCs/>
          <w:color w:val="385623"/>
          <w:sz w:val="24"/>
          <w:szCs w:val="24"/>
          <w:u w:color="385623"/>
          <w:lang w:val="en-US"/>
        </w:rPr>
        <w:t>eviews/appeal</w:t>
      </w:r>
      <w:bookmarkEnd w:id="9"/>
      <w:r>
        <w:rPr>
          <w:rFonts w:ascii="Arial" w:hAnsi="Arial"/>
          <w:b/>
          <w:bCs/>
          <w:color w:val="385623"/>
          <w:sz w:val="24"/>
          <w:szCs w:val="24"/>
          <w:u w:color="385623"/>
        </w:rPr>
        <w:t>s</w:t>
      </w:r>
    </w:p>
    <w:p w:rsidR="00A40D9B" w:rsidRDefault="00A40D9B">
      <w:pPr>
        <w:pStyle w:val="Body"/>
        <w:spacing w:after="0" w:line="240" w:lineRule="auto"/>
        <w:rPr>
          <w:rFonts w:ascii="Arial" w:eastAsia="Arial" w:hAnsi="Arial" w:cs="Arial"/>
          <w:color w:val="0070C0"/>
          <w:u w:color="0070C0"/>
        </w:rPr>
      </w:pPr>
    </w:p>
    <w:p w:rsidR="00A40D9B" w:rsidRDefault="00E221E8">
      <w:pPr>
        <w:pStyle w:val="Body"/>
        <w:spacing w:line="240" w:lineRule="auto"/>
        <w:rPr>
          <w:rFonts w:ascii="Arial" w:eastAsia="Arial" w:hAnsi="Arial" w:cs="Arial"/>
          <w:b/>
          <w:bCs/>
          <w:strike/>
          <w:u w:val="single"/>
        </w:rPr>
      </w:pPr>
      <w:r>
        <w:rPr>
          <w:rFonts w:ascii="Arial" w:hAnsi="Arial"/>
          <w:b/>
          <w:bCs/>
          <w:u w:val="single"/>
        </w:rPr>
        <w:t>Review of decisions by the Board of Management</w:t>
      </w:r>
    </w:p>
    <w:p w:rsidR="00A40D9B" w:rsidRDefault="00E221E8">
      <w:pPr>
        <w:pStyle w:val="Body"/>
        <w:spacing w:line="240" w:lineRule="auto"/>
        <w:jc w:val="both"/>
        <w:rPr>
          <w:rFonts w:ascii="Arial" w:eastAsia="Arial" w:hAnsi="Arial" w:cs="Arial"/>
        </w:rPr>
      </w:pPr>
      <w:r>
        <w:rPr>
          <w:rFonts w:ascii="Arial" w:hAnsi="Arial"/>
        </w:rPr>
        <w:t xml:space="preserve">The parent of the student, may request the Board of Management to review a decision to refuse admission. Such requests must be made in accordance with Section 29 C of the Education Act 1998.    </w:t>
      </w:r>
    </w:p>
    <w:p w:rsidR="00A40D9B" w:rsidRDefault="00E221E8">
      <w:pPr>
        <w:pStyle w:val="Body"/>
        <w:spacing w:line="240" w:lineRule="auto"/>
        <w:jc w:val="both"/>
        <w:rPr>
          <w:rFonts w:ascii="Arial" w:eastAsia="Arial" w:hAnsi="Arial" w:cs="Arial"/>
        </w:rPr>
      </w:pPr>
      <w:r>
        <w:rPr>
          <w:rFonts w:ascii="Arial" w:hAnsi="Arial"/>
        </w:rPr>
        <w:t>The timeline within which such a review must be requested and the other requirements applicable to such reviews are set out in the procedures determined by the Minister under section 29 B of the Education Act 1998 which are published on the website of the Department of Education and Skills.</w:t>
      </w:r>
    </w:p>
    <w:p w:rsidR="00A40D9B" w:rsidRDefault="00E221E8">
      <w:pPr>
        <w:pStyle w:val="Body"/>
        <w:spacing w:line="240" w:lineRule="auto"/>
        <w:jc w:val="both"/>
        <w:rPr>
          <w:rFonts w:ascii="Arial" w:eastAsia="Arial" w:hAnsi="Arial" w:cs="Arial"/>
        </w:rPr>
      </w:pPr>
      <w:r>
        <w:rPr>
          <w:rFonts w:ascii="Arial" w:hAnsi="Arial"/>
        </w:rPr>
        <w:t>The Board of Management will conduct such reviews in accordance with the requirements of the procedures determined under Section 29 B and with section 29 C of the Education Act 1998.</w:t>
      </w:r>
    </w:p>
    <w:p w:rsidR="00A40D9B" w:rsidRDefault="00E221E8">
      <w:pPr>
        <w:pStyle w:val="Body"/>
        <w:spacing w:line="240" w:lineRule="auto"/>
        <w:jc w:val="both"/>
        <w:rPr>
          <w:rFonts w:ascii="Arial" w:eastAsia="Arial" w:hAnsi="Arial" w:cs="Arial"/>
        </w:rPr>
      </w:pPr>
      <w:r>
        <w:rPr>
          <w:rFonts w:ascii="Arial" w:hAnsi="Arial"/>
          <w:b/>
          <w:bCs/>
          <w:lang w:val="de-DE"/>
        </w:rPr>
        <w:t>Note:</w:t>
      </w:r>
      <w:r>
        <w:rPr>
          <w:rFonts w:ascii="Arial" w:hAnsi="Arial"/>
          <w:b/>
          <w:bCs/>
        </w:rPr>
        <w:t xml:space="preserve">  </w:t>
      </w:r>
      <w:r>
        <w:rPr>
          <w:rFonts w:ascii="Arial" w:hAnsi="Arial"/>
        </w:rPr>
        <w:t xml:space="preserve">Where an applicant has been refused admission due to the school being oversubscribed, the applicant </w:t>
      </w:r>
      <w:r>
        <w:rPr>
          <w:rFonts w:ascii="Arial" w:hAnsi="Arial"/>
          <w:b/>
          <w:bCs/>
          <w:u w:val="single"/>
        </w:rPr>
        <w:t xml:space="preserve">must request a </w:t>
      </w:r>
      <w:r w:rsidRPr="00CB1A44">
        <w:rPr>
          <w:rFonts w:ascii="Arial" w:hAnsi="Arial"/>
          <w:b/>
          <w:bCs/>
          <w:u w:val="single"/>
        </w:rPr>
        <w:t>review</w:t>
      </w:r>
      <w:r w:rsidRPr="00CB1A44">
        <w:rPr>
          <w:rFonts w:ascii="Arial" w:hAnsi="Arial"/>
          <w:u w:val="single"/>
        </w:rPr>
        <w:t xml:space="preserve"> </w:t>
      </w:r>
      <w:r w:rsidR="00CB1A44" w:rsidRPr="00CB1A44">
        <w:rPr>
          <w:rFonts w:ascii="Arial" w:hAnsi="Arial"/>
          <w:u w:val="single"/>
        </w:rPr>
        <w:t>within three weeks of the date of the</w:t>
      </w:r>
      <w:r w:rsidR="00CB1A44">
        <w:rPr>
          <w:rFonts w:ascii="Arial" w:hAnsi="Arial"/>
        </w:rPr>
        <w:t xml:space="preserve"> </w:t>
      </w:r>
      <w:r w:rsidR="00CB1A44" w:rsidRPr="00CB1A44">
        <w:rPr>
          <w:rFonts w:ascii="Arial" w:hAnsi="Arial"/>
          <w:u w:val="single"/>
        </w:rPr>
        <w:t>receipt of the refusal</w:t>
      </w:r>
      <w:r w:rsidR="00CB1A44">
        <w:rPr>
          <w:rFonts w:ascii="Arial" w:hAnsi="Arial"/>
        </w:rPr>
        <w:t xml:space="preserve"> </w:t>
      </w:r>
      <w:r>
        <w:rPr>
          <w:rFonts w:ascii="Arial" w:hAnsi="Arial"/>
        </w:rPr>
        <w:t>of that decision by the Board of Management prior to making an appeal under section 29 of the Education Act 1998.</w:t>
      </w:r>
    </w:p>
    <w:p w:rsidR="00CB1A44" w:rsidRDefault="00E221E8">
      <w:pPr>
        <w:pStyle w:val="Body"/>
        <w:spacing w:line="240" w:lineRule="auto"/>
        <w:jc w:val="both"/>
        <w:rPr>
          <w:rFonts w:ascii="Arial" w:hAnsi="Arial"/>
        </w:rPr>
      </w:pPr>
      <w:r>
        <w:rPr>
          <w:rFonts w:ascii="Arial" w:hAnsi="Arial"/>
        </w:rPr>
        <w:t xml:space="preserve">Where an applicant has been refused admission due to a reason other than the school being oversubscribed, the applicant </w:t>
      </w:r>
      <w:r>
        <w:rPr>
          <w:rFonts w:ascii="Arial" w:hAnsi="Arial"/>
          <w:b/>
          <w:bCs/>
          <w:u w:val="single"/>
        </w:rPr>
        <w:t>may request a review</w:t>
      </w:r>
      <w:r w:rsidR="00CB1A44">
        <w:rPr>
          <w:rFonts w:ascii="Arial" w:hAnsi="Arial"/>
          <w:b/>
          <w:bCs/>
          <w:u w:val="single"/>
        </w:rPr>
        <w:t xml:space="preserve"> </w:t>
      </w:r>
      <w:r w:rsidR="00CB1A44" w:rsidRPr="00CB1A44">
        <w:rPr>
          <w:rFonts w:ascii="Arial" w:hAnsi="Arial"/>
          <w:u w:val="single"/>
        </w:rPr>
        <w:t>within three weeks of the date of the</w:t>
      </w:r>
      <w:r w:rsidR="00CB1A44">
        <w:rPr>
          <w:rFonts w:ascii="Arial" w:hAnsi="Arial"/>
          <w:u w:val="single"/>
        </w:rPr>
        <w:t xml:space="preserve"> </w:t>
      </w:r>
      <w:r w:rsidR="00CB1A44" w:rsidRPr="00CB1A44">
        <w:rPr>
          <w:rFonts w:ascii="Arial" w:hAnsi="Arial"/>
          <w:u w:val="single"/>
        </w:rPr>
        <w:lastRenderedPageBreak/>
        <w:t>receipt of the refusal</w:t>
      </w:r>
      <w:r>
        <w:rPr>
          <w:rFonts w:ascii="Arial" w:hAnsi="Arial"/>
        </w:rPr>
        <w:t xml:space="preserve"> of that decision by the Board of Management prior to making an appeal under section 29 of the Education Act 1998. </w:t>
      </w:r>
    </w:p>
    <w:p w:rsidR="00A40D9B" w:rsidRDefault="00E221E8">
      <w:pPr>
        <w:pStyle w:val="Body"/>
        <w:spacing w:line="240" w:lineRule="auto"/>
        <w:jc w:val="both"/>
        <w:rPr>
          <w:rFonts w:ascii="Arial" w:eastAsia="Arial" w:hAnsi="Arial" w:cs="Arial"/>
        </w:rPr>
      </w:pPr>
      <w:r>
        <w:rPr>
          <w:rFonts w:ascii="Arial" w:hAnsi="Arial"/>
        </w:rPr>
        <w:t xml:space="preserve">  </w:t>
      </w:r>
    </w:p>
    <w:p w:rsidR="00A40D9B" w:rsidRDefault="00A40D9B">
      <w:pPr>
        <w:pStyle w:val="NoSpacing"/>
      </w:pPr>
    </w:p>
    <w:p w:rsidR="00A40D9B" w:rsidRDefault="00A40D9B">
      <w:pPr>
        <w:pStyle w:val="NoSpacing"/>
      </w:pPr>
    </w:p>
    <w:p w:rsidR="00A40D9B" w:rsidRDefault="00E221E8">
      <w:pPr>
        <w:pStyle w:val="NormalWeb"/>
        <w:rPr>
          <w:rFonts w:ascii="Arial" w:eastAsia="Arial" w:hAnsi="Arial" w:cs="Arial"/>
          <w:b/>
          <w:bCs/>
          <w:sz w:val="22"/>
          <w:szCs w:val="22"/>
          <w:u w:val="single"/>
        </w:rPr>
      </w:pPr>
      <w:r>
        <w:rPr>
          <w:rFonts w:ascii="Arial" w:hAnsi="Arial"/>
          <w:b/>
          <w:bCs/>
          <w:sz w:val="22"/>
          <w:szCs w:val="22"/>
          <w:u w:val="single"/>
        </w:rPr>
        <w:t>Right of appeal</w:t>
      </w:r>
    </w:p>
    <w:p w:rsidR="00A40D9B" w:rsidRDefault="00E221E8">
      <w:pPr>
        <w:pStyle w:val="Body"/>
        <w:spacing w:line="240" w:lineRule="auto"/>
        <w:jc w:val="both"/>
        <w:rPr>
          <w:rFonts w:ascii="Arial" w:eastAsia="Arial" w:hAnsi="Arial" w:cs="Arial"/>
        </w:rPr>
      </w:pPr>
      <w:r>
        <w:rPr>
          <w:rFonts w:ascii="Arial" w:hAnsi="Arial"/>
        </w:rPr>
        <w:t xml:space="preserve">Under Section 29 of the Education Act 1998, the parent of the student, may appeal a decision of this school to refuse admission.  </w:t>
      </w:r>
    </w:p>
    <w:p w:rsidR="00A40D9B" w:rsidRDefault="00E221E8">
      <w:pPr>
        <w:pStyle w:val="Body"/>
        <w:spacing w:line="240" w:lineRule="auto"/>
        <w:jc w:val="both"/>
        <w:rPr>
          <w:rFonts w:ascii="Arial" w:eastAsia="Arial" w:hAnsi="Arial" w:cs="Arial"/>
        </w:rPr>
      </w:pPr>
      <w:r>
        <w:rPr>
          <w:rFonts w:ascii="Arial" w:hAnsi="Arial"/>
        </w:rPr>
        <w:t>An appeal may be made under Section 29 (1) (c) (i) of the Education Act 1998 where the refusal to admit was due to the school being oversubscribed.</w:t>
      </w:r>
    </w:p>
    <w:p w:rsidR="00A40D9B" w:rsidRDefault="00E221E8">
      <w:pPr>
        <w:pStyle w:val="Body"/>
        <w:spacing w:line="240" w:lineRule="auto"/>
        <w:jc w:val="both"/>
        <w:rPr>
          <w:rFonts w:ascii="Arial" w:eastAsia="Arial" w:hAnsi="Arial" w:cs="Arial"/>
        </w:rPr>
      </w:pPr>
      <w:r>
        <w:rPr>
          <w:rFonts w:ascii="Arial" w:hAnsi="Arial"/>
        </w:rPr>
        <w:t>An appeal may be made under Section 29 (1) (c) (ii) of the Education Act 1998 where the refusal to admit was due a reason other than the school being oversubscribed.</w:t>
      </w:r>
    </w:p>
    <w:p w:rsidR="00A40D9B" w:rsidRDefault="00E221E8">
      <w:pPr>
        <w:pStyle w:val="Body"/>
        <w:spacing w:line="240" w:lineRule="auto"/>
        <w:jc w:val="both"/>
        <w:rPr>
          <w:rFonts w:ascii="Arial" w:eastAsia="Arial" w:hAnsi="Arial" w:cs="Arial"/>
        </w:rPr>
      </w:pPr>
      <w:r>
        <w:rPr>
          <w:rFonts w:ascii="Arial" w:hAnsi="Arial"/>
        </w:rPr>
        <w:t xml:space="preserve">Where an applicant has been refused admission due to the school being oversubscribed, the applicant </w:t>
      </w:r>
      <w:r>
        <w:rPr>
          <w:rFonts w:ascii="Arial" w:hAnsi="Arial"/>
          <w:b/>
          <w:bCs/>
          <w:u w:val="single"/>
        </w:rPr>
        <w:t>must request a review</w:t>
      </w:r>
      <w:r w:rsidR="00CB1A44">
        <w:rPr>
          <w:rFonts w:ascii="Arial" w:hAnsi="Arial"/>
          <w:b/>
          <w:bCs/>
          <w:u w:val="single"/>
        </w:rPr>
        <w:t xml:space="preserve"> </w:t>
      </w:r>
      <w:r w:rsidR="00CB1A44" w:rsidRPr="00CB1A44">
        <w:rPr>
          <w:rFonts w:ascii="Arial" w:hAnsi="Arial"/>
          <w:bCs/>
          <w:u w:val="single"/>
        </w:rPr>
        <w:t>within three weeks of the date of the</w:t>
      </w:r>
      <w:r w:rsidR="00CB1A44">
        <w:rPr>
          <w:rFonts w:ascii="Arial" w:hAnsi="Arial"/>
          <w:b/>
          <w:bCs/>
          <w:u w:val="single"/>
        </w:rPr>
        <w:t xml:space="preserve"> </w:t>
      </w:r>
      <w:r w:rsidR="00CB1A44" w:rsidRPr="00CB1A44">
        <w:rPr>
          <w:rFonts w:ascii="Arial" w:hAnsi="Arial"/>
          <w:u w:val="single"/>
        </w:rPr>
        <w:t>receipt of the refusal</w:t>
      </w:r>
      <w:r>
        <w:rPr>
          <w:rFonts w:ascii="Arial" w:hAnsi="Arial"/>
        </w:rPr>
        <w:t xml:space="preserve"> of that decision by the Board of M</w:t>
      </w:r>
      <w:r>
        <w:rPr>
          <w:rFonts w:ascii="Arial" w:hAnsi="Arial"/>
          <w:lang w:val="fr-FR"/>
        </w:rPr>
        <w:t xml:space="preserve">anagement </w:t>
      </w:r>
      <w:r>
        <w:rPr>
          <w:rFonts w:ascii="Arial" w:hAnsi="Arial"/>
          <w:b/>
          <w:bCs/>
          <w:u w:val="single"/>
        </w:rPr>
        <w:t>prior to making an appeal</w:t>
      </w:r>
      <w:r>
        <w:rPr>
          <w:rFonts w:ascii="Arial" w:hAnsi="Arial"/>
          <w:lang w:val="de-DE"/>
        </w:rPr>
        <w:t xml:space="preserve"> under </w:t>
      </w:r>
      <w:r>
        <w:rPr>
          <w:rFonts w:ascii="Arial" w:hAnsi="Arial"/>
        </w:rPr>
        <w:t>Section 29 of the Education Act 1998. (see Review of decisions by the Board of Management)</w:t>
      </w:r>
    </w:p>
    <w:p w:rsidR="00A40D9B" w:rsidRDefault="00E221E8">
      <w:pPr>
        <w:pStyle w:val="Body"/>
        <w:spacing w:line="240" w:lineRule="auto"/>
        <w:jc w:val="both"/>
        <w:rPr>
          <w:rFonts w:ascii="Arial" w:eastAsia="Arial" w:hAnsi="Arial" w:cs="Arial"/>
        </w:rPr>
      </w:pPr>
      <w:r>
        <w:rPr>
          <w:rFonts w:ascii="Arial" w:hAnsi="Arial"/>
        </w:rPr>
        <w:t xml:space="preserve">Where an applicant has been refused admission due to a reason other than the school being oversubscribed, the applicant </w:t>
      </w:r>
      <w:r>
        <w:rPr>
          <w:rFonts w:ascii="Arial" w:hAnsi="Arial"/>
          <w:b/>
          <w:bCs/>
          <w:u w:val="single"/>
        </w:rPr>
        <w:t>may request a review</w:t>
      </w:r>
      <w:r>
        <w:rPr>
          <w:rFonts w:ascii="Arial" w:hAnsi="Arial"/>
        </w:rPr>
        <w:t xml:space="preserve"> of that decision by the Board of Management prior to making an appeal under Section 29 of the Education Act 1998. (see Review of decisions by the Board of Management)</w:t>
      </w:r>
    </w:p>
    <w:p w:rsidR="00A40D9B" w:rsidRDefault="00E221E8">
      <w:pPr>
        <w:pStyle w:val="Body"/>
        <w:spacing w:line="240" w:lineRule="auto"/>
        <w:jc w:val="both"/>
        <w:rPr>
          <w:rFonts w:ascii="Arial" w:eastAsia="Arial" w:hAnsi="Arial" w:cs="Arial"/>
        </w:rPr>
      </w:pPr>
      <w:r>
        <w:rPr>
          <w:rFonts w:ascii="Arial" w:hAnsi="Arial"/>
        </w:rPr>
        <w:t>Appeals under Section 29 of the Education Act 1998 will be considered and determined by an Independent Appeals Committee appointed by the Minister for Education and Skills.    </w:t>
      </w:r>
    </w:p>
    <w:p w:rsidR="00A40D9B" w:rsidRDefault="00E221E8">
      <w:pPr>
        <w:pStyle w:val="Body"/>
        <w:spacing w:line="240" w:lineRule="auto"/>
        <w:jc w:val="both"/>
        <w:rPr>
          <w:rFonts w:ascii="Arial" w:eastAsia="Arial" w:hAnsi="Arial" w:cs="Arial"/>
        </w:rPr>
      </w:pPr>
      <w:r>
        <w:rPr>
          <w:rFonts w:ascii="Arial" w:hAnsi="Arial"/>
        </w:rPr>
        <w:t>The timeline within which such an appeal must be made and the other requirements applicable to such appeals are set out in the procedures determined by the Minister under S</w:t>
      </w:r>
      <w:r>
        <w:rPr>
          <w:rFonts w:ascii="Arial" w:hAnsi="Arial"/>
          <w:lang w:val="fr-FR"/>
        </w:rPr>
        <w:t>ection 29</w:t>
      </w:r>
      <w:r>
        <w:rPr>
          <w:rFonts w:ascii="Arial" w:hAnsi="Arial"/>
        </w:rPr>
        <w:t xml:space="preserve"> B of the Education Act 1998 which are published on the website of the Department of Education and Skills.</w:t>
      </w:r>
    </w:p>
    <w:p w:rsidR="00A40D9B" w:rsidRDefault="00A40D9B">
      <w:pPr>
        <w:pStyle w:val="Body"/>
        <w:spacing w:line="240" w:lineRule="auto"/>
        <w:jc w:val="both"/>
        <w:rPr>
          <w:rFonts w:ascii="Arial" w:eastAsia="Arial" w:hAnsi="Arial" w:cs="Arial"/>
        </w:rPr>
      </w:pPr>
    </w:p>
    <w:p w:rsidR="00A40D9B" w:rsidRDefault="00A40D9B">
      <w:pPr>
        <w:pStyle w:val="Body"/>
        <w:spacing w:line="240" w:lineRule="auto"/>
        <w:jc w:val="both"/>
        <w:rPr>
          <w:rFonts w:ascii="Arial" w:eastAsia="Arial" w:hAnsi="Arial" w:cs="Arial"/>
        </w:rPr>
      </w:pPr>
    </w:p>
    <w:p w:rsidR="00A40D9B" w:rsidRDefault="00A40D9B">
      <w:pPr>
        <w:pStyle w:val="Body"/>
        <w:spacing w:line="240" w:lineRule="auto"/>
        <w:jc w:val="both"/>
        <w:rPr>
          <w:rFonts w:ascii="Arial" w:eastAsia="Arial" w:hAnsi="Arial" w:cs="Arial"/>
        </w:rPr>
      </w:pPr>
    </w:p>
    <w:p w:rsidR="00A40D9B" w:rsidRPr="002D3D2D" w:rsidRDefault="002D3D2D">
      <w:pPr>
        <w:pStyle w:val="Body"/>
        <w:spacing w:line="240" w:lineRule="auto"/>
        <w:jc w:val="both"/>
        <w:rPr>
          <w:rFonts w:ascii="Arial" w:eastAsia="Arial" w:hAnsi="Arial" w:cs="Arial"/>
          <w:i/>
        </w:rPr>
      </w:pPr>
      <w:r>
        <w:rPr>
          <w:rFonts w:ascii="Arial" w:hAnsi="Arial"/>
        </w:rPr>
        <w:t xml:space="preserve">Signed:      </w:t>
      </w:r>
      <w:r>
        <w:rPr>
          <w:rFonts w:ascii="Arial" w:hAnsi="Arial"/>
          <w:i/>
        </w:rPr>
        <w:t>Fr. Stephen O Mahony</w:t>
      </w:r>
    </w:p>
    <w:p w:rsidR="00A40D9B" w:rsidRDefault="002D3D2D">
      <w:pPr>
        <w:pStyle w:val="Body"/>
        <w:spacing w:line="240" w:lineRule="auto"/>
        <w:jc w:val="both"/>
        <w:rPr>
          <w:rFonts w:ascii="Arial" w:eastAsia="Arial" w:hAnsi="Arial" w:cs="Arial"/>
        </w:rPr>
      </w:pPr>
      <w:r>
        <w:rPr>
          <w:rFonts w:ascii="Arial" w:hAnsi="Arial"/>
        </w:rPr>
        <w:t xml:space="preserve">               </w:t>
      </w:r>
      <w:r w:rsidR="00E221E8">
        <w:rPr>
          <w:rFonts w:ascii="Arial" w:hAnsi="Arial"/>
        </w:rPr>
        <w:t xml:space="preserve">  Chairperson of Board of Management</w:t>
      </w:r>
    </w:p>
    <w:p w:rsidR="00A40D9B" w:rsidRDefault="00A40D9B">
      <w:pPr>
        <w:pStyle w:val="Body"/>
        <w:spacing w:line="240" w:lineRule="auto"/>
        <w:jc w:val="both"/>
        <w:rPr>
          <w:rFonts w:ascii="Arial" w:eastAsia="Arial" w:hAnsi="Arial" w:cs="Arial"/>
        </w:rPr>
      </w:pPr>
    </w:p>
    <w:p w:rsidR="00A40D9B" w:rsidRDefault="00A40D9B">
      <w:pPr>
        <w:pStyle w:val="Body"/>
        <w:spacing w:line="240" w:lineRule="auto"/>
        <w:jc w:val="both"/>
        <w:rPr>
          <w:rFonts w:ascii="Arial" w:eastAsia="Arial" w:hAnsi="Arial" w:cs="Arial"/>
        </w:rPr>
      </w:pPr>
    </w:p>
    <w:p w:rsidR="00A40D9B" w:rsidRDefault="00A40D9B">
      <w:pPr>
        <w:pStyle w:val="Body"/>
        <w:spacing w:line="240" w:lineRule="auto"/>
        <w:jc w:val="both"/>
        <w:rPr>
          <w:rFonts w:ascii="Arial" w:eastAsia="Arial" w:hAnsi="Arial" w:cs="Arial"/>
        </w:rPr>
      </w:pPr>
    </w:p>
    <w:p w:rsidR="00A40D9B" w:rsidRDefault="00E221E8">
      <w:pPr>
        <w:pStyle w:val="Body"/>
        <w:spacing w:line="240" w:lineRule="auto"/>
        <w:jc w:val="both"/>
      </w:pPr>
      <w:r>
        <w:rPr>
          <w:rFonts w:ascii="Arial" w:hAnsi="Arial"/>
        </w:rPr>
        <w:t>Date:</w:t>
      </w:r>
      <w:r w:rsidR="002D3D2D">
        <w:rPr>
          <w:rFonts w:ascii="Arial" w:hAnsi="Arial"/>
        </w:rPr>
        <w:t xml:space="preserve">    30</w:t>
      </w:r>
      <w:r w:rsidR="002D3D2D" w:rsidRPr="002D3D2D">
        <w:rPr>
          <w:rFonts w:ascii="Arial" w:hAnsi="Arial"/>
          <w:vertAlign w:val="superscript"/>
        </w:rPr>
        <w:t>th</w:t>
      </w:r>
      <w:r w:rsidR="002D3D2D">
        <w:rPr>
          <w:rFonts w:ascii="Arial" w:hAnsi="Arial"/>
        </w:rPr>
        <w:t xml:space="preserve"> September, 2020</w:t>
      </w:r>
    </w:p>
    <w:sectPr w:rsidR="00A40D9B" w:rsidSect="0084280A">
      <w:headerReference w:type="default" r:id="rId8"/>
      <w:footerReference w:type="default" r:id="rId9"/>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A0" w:rsidRDefault="00A73FA0">
      <w:r>
        <w:separator/>
      </w:r>
    </w:p>
  </w:endnote>
  <w:endnote w:type="continuationSeparator" w:id="0">
    <w:p w:rsidR="00A73FA0" w:rsidRDefault="00A7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9B" w:rsidRDefault="00E221E8">
    <w:pPr>
      <w:pStyle w:val="Footer"/>
      <w:tabs>
        <w:tab w:val="clear" w:pos="9026"/>
        <w:tab w:val="right" w:pos="9000"/>
      </w:tabs>
      <w:jc w:val="right"/>
    </w:pPr>
    <w:r>
      <w:fldChar w:fldCharType="begin"/>
    </w:r>
    <w:r>
      <w:instrText xml:space="preserve"> PAGE </w:instrText>
    </w:r>
    <w:r>
      <w:fldChar w:fldCharType="separate"/>
    </w:r>
    <w:r w:rsidR="00C219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A0" w:rsidRDefault="00A73FA0">
      <w:r>
        <w:separator/>
      </w:r>
    </w:p>
  </w:footnote>
  <w:footnote w:type="continuationSeparator" w:id="0">
    <w:p w:rsidR="00A73FA0" w:rsidRDefault="00A7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9B" w:rsidRDefault="00A40D9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326"/>
    <w:multiLevelType w:val="hybridMultilevel"/>
    <w:tmpl w:val="4BE4D522"/>
    <w:styleLink w:val="ImportedStyle3"/>
    <w:lvl w:ilvl="0" w:tplc="F4DC63A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A68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CC07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B40E8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5853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DA15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45C3C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280B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095E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B04DDA"/>
    <w:multiLevelType w:val="hybridMultilevel"/>
    <w:tmpl w:val="DEAAD9D8"/>
    <w:numStyleLink w:val="ImportedStyle1"/>
  </w:abstractNum>
  <w:abstractNum w:abstractNumId="2">
    <w:nsid w:val="16EA40FF"/>
    <w:multiLevelType w:val="hybridMultilevel"/>
    <w:tmpl w:val="63ECB086"/>
    <w:lvl w:ilvl="0" w:tplc="8E885F8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8E8E4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CA2BA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7E0998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F694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126FC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CE289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241A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72418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AA71E1D"/>
    <w:multiLevelType w:val="hybridMultilevel"/>
    <w:tmpl w:val="4BE4D522"/>
    <w:numStyleLink w:val="ImportedStyle3"/>
  </w:abstractNum>
  <w:abstractNum w:abstractNumId="4">
    <w:nsid w:val="2B633DB2"/>
    <w:multiLevelType w:val="hybridMultilevel"/>
    <w:tmpl w:val="33A49EDC"/>
    <w:numStyleLink w:val="ImportedStyle2"/>
  </w:abstractNum>
  <w:abstractNum w:abstractNumId="5">
    <w:nsid w:val="308C17FE"/>
    <w:multiLevelType w:val="hybridMultilevel"/>
    <w:tmpl w:val="23F037CC"/>
    <w:numStyleLink w:val="ImportedStyle5"/>
  </w:abstractNum>
  <w:abstractNum w:abstractNumId="6">
    <w:nsid w:val="33C83F7E"/>
    <w:multiLevelType w:val="hybridMultilevel"/>
    <w:tmpl w:val="40DA4442"/>
    <w:numStyleLink w:val="ImportedStyle8"/>
  </w:abstractNum>
  <w:abstractNum w:abstractNumId="7">
    <w:nsid w:val="36FB033B"/>
    <w:multiLevelType w:val="hybridMultilevel"/>
    <w:tmpl w:val="1A163DF2"/>
    <w:lvl w:ilvl="0" w:tplc="C52233F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5BA2C54E">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CDF81D1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3EC4597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A2286F3A">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7BD4F17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F4CA8A1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B468A606">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BCE63D06">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nsid w:val="3AB45DE2"/>
    <w:multiLevelType w:val="hybridMultilevel"/>
    <w:tmpl w:val="DEAAD9D8"/>
    <w:numStyleLink w:val="ImportedStyle1"/>
  </w:abstractNum>
  <w:abstractNum w:abstractNumId="9">
    <w:nsid w:val="3AE92F1E"/>
    <w:multiLevelType w:val="hybridMultilevel"/>
    <w:tmpl w:val="BA32B166"/>
    <w:numStyleLink w:val="ImportedStyle10"/>
  </w:abstractNum>
  <w:abstractNum w:abstractNumId="10">
    <w:nsid w:val="3F992118"/>
    <w:multiLevelType w:val="hybridMultilevel"/>
    <w:tmpl w:val="BA32B166"/>
    <w:styleLink w:val="ImportedStyle10"/>
    <w:lvl w:ilvl="0" w:tplc="1790661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663F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F6E210">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62719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2C0C5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41536">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D1257E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CF7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9E1C06">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4B6417A"/>
    <w:multiLevelType w:val="hybridMultilevel"/>
    <w:tmpl w:val="40DA4442"/>
    <w:styleLink w:val="ImportedStyle8"/>
    <w:lvl w:ilvl="0" w:tplc="28E421C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3ADCE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106E6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A4E36">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A2602E">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FE6D0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30D964">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BECF5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2058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C2979DF"/>
    <w:multiLevelType w:val="hybridMultilevel"/>
    <w:tmpl w:val="8B8E4B6A"/>
    <w:styleLink w:val="ImportedStyle9"/>
    <w:lvl w:ilvl="0" w:tplc="7C68326C">
      <w:start w:val="1"/>
      <w:numFmt w:val="lowerRoman"/>
      <w:lvlText w:val="(%1)"/>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DD0EFC46">
      <w:start w:val="1"/>
      <w:numFmt w:val="lowerLetter"/>
      <w:suff w:val="nothing"/>
      <w:lvlText w:val="%2."/>
      <w:lvlJc w:val="left"/>
      <w:pPr>
        <w:ind w:left="121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C874B7AE">
      <w:start w:val="1"/>
      <w:numFmt w:val="lowerRoman"/>
      <w:lvlText w:val="%3."/>
      <w:lvlJc w:val="left"/>
      <w:pPr>
        <w:ind w:left="193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E5CFF3A">
      <w:start w:val="1"/>
      <w:numFmt w:val="decimal"/>
      <w:suff w:val="nothing"/>
      <w:lvlText w:val="%4."/>
      <w:lvlJc w:val="left"/>
      <w:pPr>
        <w:ind w:left="2651" w:hanging="131"/>
      </w:pPr>
      <w:rPr>
        <w:rFonts w:hAnsi="Arial Unicode MS"/>
        <w:caps w:val="0"/>
        <w:smallCaps w:val="0"/>
        <w:strike w:val="0"/>
        <w:dstrike w:val="0"/>
        <w:outline w:val="0"/>
        <w:emboss w:val="0"/>
        <w:imprint w:val="0"/>
        <w:spacing w:val="0"/>
        <w:w w:val="100"/>
        <w:kern w:val="0"/>
        <w:position w:val="0"/>
        <w:highlight w:val="none"/>
        <w:vertAlign w:val="baseline"/>
      </w:rPr>
    </w:lvl>
    <w:lvl w:ilvl="4" w:tplc="0A3E315A">
      <w:start w:val="1"/>
      <w:numFmt w:val="lowerLetter"/>
      <w:suff w:val="nothing"/>
      <w:lvlText w:val="%5."/>
      <w:lvlJc w:val="left"/>
      <w:pPr>
        <w:ind w:left="3371" w:hanging="131"/>
      </w:pPr>
      <w:rPr>
        <w:rFonts w:hAnsi="Arial Unicode MS"/>
        <w:caps w:val="0"/>
        <w:smallCaps w:val="0"/>
        <w:strike w:val="0"/>
        <w:dstrike w:val="0"/>
        <w:outline w:val="0"/>
        <w:emboss w:val="0"/>
        <w:imprint w:val="0"/>
        <w:spacing w:val="0"/>
        <w:w w:val="100"/>
        <w:kern w:val="0"/>
        <w:position w:val="0"/>
        <w:highlight w:val="none"/>
        <w:vertAlign w:val="baseline"/>
      </w:rPr>
    </w:lvl>
    <w:lvl w:ilvl="5" w:tplc="D93C5D42">
      <w:start w:val="1"/>
      <w:numFmt w:val="lowerRoman"/>
      <w:lvlText w:val="%6."/>
      <w:lvlJc w:val="left"/>
      <w:pPr>
        <w:ind w:left="409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AF8C5B2">
      <w:start w:val="1"/>
      <w:numFmt w:val="decimal"/>
      <w:suff w:val="nothing"/>
      <w:lvlText w:val="%7."/>
      <w:lvlJc w:val="left"/>
      <w:pPr>
        <w:ind w:left="4811" w:hanging="131"/>
      </w:pPr>
      <w:rPr>
        <w:rFonts w:hAnsi="Arial Unicode MS"/>
        <w:caps w:val="0"/>
        <w:smallCaps w:val="0"/>
        <w:strike w:val="0"/>
        <w:dstrike w:val="0"/>
        <w:outline w:val="0"/>
        <w:emboss w:val="0"/>
        <w:imprint w:val="0"/>
        <w:spacing w:val="0"/>
        <w:w w:val="100"/>
        <w:kern w:val="0"/>
        <w:position w:val="0"/>
        <w:highlight w:val="none"/>
        <w:vertAlign w:val="baseline"/>
      </w:rPr>
    </w:lvl>
    <w:lvl w:ilvl="7" w:tplc="E9AE5982">
      <w:start w:val="1"/>
      <w:numFmt w:val="lowerLetter"/>
      <w:suff w:val="nothing"/>
      <w:lvlText w:val="%8."/>
      <w:lvlJc w:val="left"/>
      <w:pPr>
        <w:ind w:left="5531" w:hanging="131"/>
      </w:pPr>
      <w:rPr>
        <w:rFonts w:hAnsi="Arial Unicode MS"/>
        <w:caps w:val="0"/>
        <w:smallCaps w:val="0"/>
        <w:strike w:val="0"/>
        <w:dstrike w:val="0"/>
        <w:outline w:val="0"/>
        <w:emboss w:val="0"/>
        <w:imprint w:val="0"/>
        <w:spacing w:val="0"/>
        <w:w w:val="100"/>
        <w:kern w:val="0"/>
        <w:position w:val="0"/>
        <w:highlight w:val="none"/>
        <w:vertAlign w:val="baseline"/>
      </w:rPr>
    </w:lvl>
    <w:lvl w:ilvl="8" w:tplc="402E8568">
      <w:start w:val="1"/>
      <w:numFmt w:val="lowerRoman"/>
      <w:lvlText w:val="%9."/>
      <w:lvlJc w:val="left"/>
      <w:pPr>
        <w:ind w:left="625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44F117C"/>
    <w:multiLevelType w:val="hybridMultilevel"/>
    <w:tmpl w:val="D77400F2"/>
    <w:lvl w:ilvl="0" w:tplc="B4800F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9E330A">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EA4B528">
      <w:start w:val="1"/>
      <w:numFmt w:val="lowerRoman"/>
      <w:lvlText w:val="%3."/>
      <w:lvlJc w:val="left"/>
      <w:pPr>
        <w:ind w:left="1800" w:hanging="29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A68F7F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4D08234">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50A9AD6">
      <w:start w:val="1"/>
      <w:numFmt w:val="lowerRoman"/>
      <w:lvlText w:val="%6."/>
      <w:lvlJc w:val="left"/>
      <w:pPr>
        <w:ind w:left="3960" w:hanging="29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D9A63F2">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D7A3F8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7A21D04">
      <w:start w:val="1"/>
      <w:numFmt w:val="lowerRoman"/>
      <w:lvlText w:val="%9."/>
      <w:lvlJc w:val="left"/>
      <w:pPr>
        <w:ind w:left="6120" w:hanging="29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4">
    <w:nsid w:val="54FC10AF"/>
    <w:multiLevelType w:val="hybridMultilevel"/>
    <w:tmpl w:val="23F037CC"/>
    <w:numStyleLink w:val="ImportedStyle5"/>
  </w:abstractNum>
  <w:abstractNum w:abstractNumId="15">
    <w:nsid w:val="5B4521D0"/>
    <w:multiLevelType w:val="hybridMultilevel"/>
    <w:tmpl w:val="DACC5296"/>
    <w:lvl w:ilvl="0" w:tplc="DC9E51D6">
      <w:start w:val="1"/>
      <w:numFmt w:val="lowerLetter"/>
      <w:lvlText w:val="(%1)"/>
      <w:lvlJc w:val="left"/>
      <w:pPr>
        <w:ind w:left="7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766970A">
      <w:start w:val="1"/>
      <w:numFmt w:val="lowerLetter"/>
      <w:lvlText w:val="%2."/>
      <w:lvlJc w:val="left"/>
      <w:pPr>
        <w:ind w:left="14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BEE53C">
      <w:start w:val="1"/>
      <w:numFmt w:val="lowerRoman"/>
      <w:lvlText w:val="%3."/>
      <w:lvlJc w:val="left"/>
      <w:pPr>
        <w:ind w:left="2160"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E61100">
      <w:start w:val="1"/>
      <w:numFmt w:val="decimal"/>
      <w:lvlText w:val="%4."/>
      <w:lvlJc w:val="left"/>
      <w:pPr>
        <w:ind w:left="28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6461BA">
      <w:start w:val="1"/>
      <w:numFmt w:val="lowerLetter"/>
      <w:lvlText w:val="%5."/>
      <w:lvlJc w:val="left"/>
      <w:pPr>
        <w:ind w:left="360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E4B2B0">
      <w:start w:val="1"/>
      <w:numFmt w:val="lowerRoman"/>
      <w:lvlText w:val="%6."/>
      <w:lvlJc w:val="left"/>
      <w:pPr>
        <w:ind w:left="4320"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4F00098">
      <w:start w:val="1"/>
      <w:numFmt w:val="decimal"/>
      <w:lvlText w:val="%7."/>
      <w:lvlJc w:val="left"/>
      <w:pPr>
        <w:ind w:left="50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3988FE8">
      <w:start w:val="1"/>
      <w:numFmt w:val="lowerLetter"/>
      <w:lvlText w:val="%8."/>
      <w:lvlJc w:val="left"/>
      <w:pPr>
        <w:ind w:left="57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145F10">
      <w:start w:val="1"/>
      <w:numFmt w:val="lowerRoman"/>
      <w:lvlText w:val="%9."/>
      <w:lvlJc w:val="left"/>
      <w:pPr>
        <w:ind w:left="6480"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5D9849D8"/>
    <w:multiLevelType w:val="hybridMultilevel"/>
    <w:tmpl w:val="33A49EDC"/>
    <w:styleLink w:val="ImportedStyle2"/>
    <w:lvl w:ilvl="0" w:tplc="06EE478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A36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B273C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A654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20D6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96EBC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6AF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AAFC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A241F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0601D4C"/>
    <w:multiLevelType w:val="hybridMultilevel"/>
    <w:tmpl w:val="8B8E4B6A"/>
    <w:numStyleLink w:val="ImportedStyle9"/>
  </w:abstractNum>
  <w:abstractNum w:abstractNumId="18">
    <w:nsid w:val="637B37D1"/>
    <w:multiLevelType w:val="hybridMultilevel"/>
    <w:tmpl w:val="23F037CC"/>
    <w:styleLink w:val="ImportedStyle5"/>
    <w:lvl w:ilvl="0" w:tplc="12943D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305B22">
      <w:start w:val="1"/>
      <w:numFmt w:val="upperRoman"/>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B18A0F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4448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A06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B2ABF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F22F8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4F6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7CD6B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F4B5D1A"/>
    <w:multiLevelType w:val="hybridMultilevel"/>
    <w:tmpl w:val="DEAAD9D8"/>
    <w:styleLink w:val="ImportedStyle1"/>
    <w:lvl w:ilvl="0" w:tplc="D534DCD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A60C0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5E9E30">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18EC82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D0F4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0A3868">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1EE57A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E446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FA5932">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
  </w:num>
  <w:num w:numId="3">
    <w:abstractNumId w:val="16"/>
  </w:num>
  <w:num w:numId="4">
    <w:abstractNumId w:val="4"/>
  </w:num>
  <w:num w:numId="5">
    <w:abstractNumId w:val="1"/>
    <w:lvlOverride w:ilvl="0">
      <w:startOverride w:val="3"/>
    </w:lvlOverride>
  </w:num>
  <w:num w:numId="6">
    <w:abstractNumId w:val="0"/>
  </w:num>
  <w:num w:numId="7">
    <w:abstractNumId w:val="3"/>
  </w:num>
  <w:num w:numId="8">
    <w:abstractNumId w:val="1"/>
    <w:lvlOverride w:ilvl="0">
      <w:startOverride w:val="4"/>
    </w:lvlOverride>
  </w:num>
  <w:num w:numId="9">
    <w:abstractNumId w:val="2"/>
  </w:num>
  <w:num w:numId="10">
    <w:abstractNumId w:val="1"/>
    <w:lvlOverride w:ilvl="0">
      <w:startOverride w:val="5"/>
    </w:lvlOverride>
  </w:num>
  <w:num w:numId="11">
    <w:abstractNumId w:val="18"/>
  </w:num>
  <w:num w:numId="12">
    <w:abstractNumId w:val="14"/>
  </w:num>
  <w:num w:numId="13">
    <w:abstractNumId w:val="1"/>
    <w:lvlOverride w:ilvl="0">
      <w:startOverride w:val="6"/>
    </w:lvlOverride>
  </w:num>
  <w:num w:numId="14">
    <w:abstractNumId w:val="1"/>
    <w:lvlOverride w:ilvl="0">
      <w:startOverride w:val="7"/>
    </w:lvlOverride>
  </w:num>
  <w:num w:numId="15">
    <w:abstractNumId w:val="15"/>
  </w:num>
  <w:num w:numId="16">
    <w:abstractNumId w:val="15"/>
    <w:lvlOverride w:ilvl="0">
      <w:lvl w:ilvl="0" w:tplc="DC9E51D6">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66970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BEE53C">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0E6110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F6461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E4B2B0">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F0009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988FE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145F10">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7"/>
  </w:num>
  <w:num w:numId="18">
    <w:abstractNumId w:val="15"/>
    <w:lvlOverride w:ilvl="0">
      <w:startOverride w:val="4"/>
      <w:lvl w:ilvl="0" w:tplc="DC9E51D6">
        <w:start w:val="4"/>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766970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BEE53C">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0E6110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F6461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2E4B2B0">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4F0009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3988FE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9145F10">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startOverride w:val="8"/>
    </w:lvlOverride>
  </w:num>
  <w:num w:numId="20">
    <w:abstractNumId w:val="11"/>
  </w:num>
  <w:num w:numId="21">
    <w:abstractNumId w:val="6"/>
  </w:num>
  <w:num w:numId="22">
    <w:abstractNumId w:val="1"/>
    <w:lvlOverride w:ilvl="0">
      <w:startOverride w:val="9"/>
    </w:lvlOverride>
  </w:num>
  <w:num w:numId="23">
    <w:abstractNumId w:val="12"/>
  </w:num>
  <w:num w:numId="24">
    <w:abstractNumId w:val="17"/>
  </w:num>
  <w:num w:numId="25">
    <w:abstractNumId w:val="1"/>
    <w:lvlOverride w:ilvl="0">
      <w:startOverride w:val="12"/>
    </w:lvlOverride>
  </w:num>
  <w:num w:numId="26">
    <w:abstractNumId w:val="1"/>
    <w:lvlOverride w:ilvl="0">
      <w:startOverride w:val="16"/>
    </w:lvlOverride>
  </w:num>
  <w:num w:numId="27">
    <w:abstractNumId w:val="10"/>
  </w:num>
  <w:num w:numId="28">
    <w:abstractNumId w:val="9"/>
  </w:num>
  <w:num w:numId="29">
    <w:abstractNumId w:val="1"/>
    <w:lvlOverride w:ilvl="0">
      <w:startOverride w:val="17"/>
    </w:lvlOverride>
  </w:num>
  <w:num w:numId="30">
    <w:abstractNumId w:val="1"/>
    <w:lvlOverride w:ilvl="0">
      <w:lvl w:ilvl="0" w:tplc="074C512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CA6A122">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1DC4B04">
        <w:start w:val="1"/>
        <w:numFmt w:val="lowerRoman"/>
        <w:lvlText w:val="%3."/>
        <w:lvlJc w:val="left"/>
        <w:pPr>
          <w:ind w:left="1866"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F201058">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F0CDFF2">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202BAF4">
        <w:start w:val="1"/>
        <w:numFmt w:val="lowerRoman"/>
        <w:lvlText w:val="%6."/>
        <w:lvlJc w:val="left"/>
        <w:pPr>
          <w:ind w:left="4026"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B3C20D6">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72CFE2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3CA18E8">
        <w:start w:val="1"/>
        <w:numFmt w:val="lowerRoman"/>
        <w:lvlText w:val="%9."/>
        <w:lvlJc w:val="left"/>
        <w:pPr>
          <w:ind w:left="6186"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13"/>
  </w:num>
  <w:num w:numId="32">
    <w:abstractNumId w:val="5"/>
    <w:lvlOverride w:ilvl="0">
      <w:startOverride w:val="1"/>
      <w:lvl w:ilvl="0" w:tplc="2D7A1A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62F6B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64D7CE">
        <w:start w:val="1"/>
        <w:numFmt w:val="lowerRoman"/>
        <w:lvlText w:val="%3."/>
        <w:lvlJc w:val="left"/>
        <w:pPr>
          <w:ind w:left="2160" w:hanging="29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4CA25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30C09A">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60667E">
        <w:start w:val="1"/>
        <w:numFmt w:val="lowerRoman"/>
        <w:lvlText w:val="%6."/>
        <w:lvlJc w:val="left"/>
        <w:pPr>
          <w:ind w:left="4320" w:hanging="29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BE5222">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8862E8">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2A20E8">
        <w:start w:val="1"/>
        <w:numFmt w:val="lowerRoman"/>
        <w:lvlText w:val="%9."/>
        <w:lvlJc w:val="left"/>
        <w:pPr>
          <w:ind w:left="6480" w:hanging="29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0D9B"/>
    <w:rsid w:val="00011399"/>
    <w:rsid w:val="000A5814"/>
    <w:rsid w:val="00114EF2"/>
    <w:rsid w:val="001A0F8B"/>
    <w:rsid w:val="00213360"/>
    <w:rsid w:val="00230C85"/>
    <w:rsid w:val="002D3D2D"/>
    <w:rsid w:val="002E79AC"/>
    <w:rsid w:val="003E744C"/>
    <w:rsid w:val="00406412"/>
    <w:rsid w:val="00416F26"/>
    <w:rsid w:val="00435A11"/>
    <w:rsid w:val="00470AC2"/>
    <w:rsid w:val="00473F7A"/>
    <w:rsid w:val="004A7C98"/>
    <w:rsid w:val="004E4FCF"/>
    <w:rsid w:val="005D68AB"/>
    <w:rsid w:val="00613BF0"/>
    <w:rsid w:val="00654F85"/>
    <w:rsid w:val="006C5D78"/>
    <w:rsid w:val="00702957"/>
    <w:rsid w:val="007313F7"/>
    <w:rsid w:val="0080347E"/>
    <w:rsid w:val="008300D8"/>
    <w:rsid w:val="0084280A"/>
    <w:rsid w:val="008568FB"/>
    <w:rsid w:val="009449DE"/>
    <w:rsid w:val="009623D8"/>
    <w:rsid w:val="00964A09"/>
    <w:rsid w:val="00977ABD"/>
    <w:rsid w:val="009D5855"/>
    <w:rsid w:val="009F0ED4"/>
    <w:rsid w:val="009F7CC4"/>
    <w:rsid w:val="00A40D9B"/>
    <w:rsid w:val="00A6521C"/>
    <w:rsid w:val="00A73FA0"/>
    <w:rsid w:val="00A809BE"/>
    <w:rsid w:val="00A90A50"/>
    <w:rsid w:val="00A95B26"/>
    <w:rsid w:val="00AC48F4"/>
    <w:rsid w:val="00AE1703"/>
    <w:rsid w:val="00B71742"/>
    <w:rsid w:val="00BA7607"/>
    <w:rsid w:val="00BE5192"/>
    <w:rsid w:val="00C219AA"/>
    <w:rsid w:val="00CA367E"/>
    <w:rsid w:val="00CB1A44"/>
    <w:rsid w:val="00E221E8"/>
    <w:rsid w:val="00E36D62"/>
    <w:rsid w:val="00E45239"/>
    <w:rsid w:val="00EB240C"/>
    <w:rsid w:val="00EE087D"/>
    <w:rsid w:val="00EE3A46"/>
    <w:rsid w:val="00EF53EB"/>
    <w:rsid w:val="00F11F94"/>
    <w:rsid w:val="00F12EAA"/>
    <w:rsid w:val="00F82253"/>
    <w:rsid w:val="00FE45EF"/>
    <w:rsid w:val="00FE7D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numbering" w:customStyle="1" w:styleId="ImportedStyle5">
    <w:name w:val="Imported Style 5"/>
    <w:pPr>
      <w:numPr>
        <w:numId w:val="11"/>
      </w:numPr>
    </w:pPr>
  </w:style>
  <w:style w:type="character" w:customStyle="1" w:styleId="Hyperlink0">
    <w:name w:val="Hyperlink.0"/>
    <w:basedOn w:val="Hyperlink"/>
    <w:rPr>
      <w:outline w:val="0"/>
      <w:color w:val="0000AA"/>
      <w:u w:val="single" w:color="0000AA"/>
    </w:rPr>
  </w:style>
  <w:style w:type="numbering" w:customStyle="1" w:styleId="ImportedStyle8">
    <w:name w:val="Imported Style 8"/>
    <w:pPr>
      <w:numPr>
        <w:numId w:val="20"/>
      </w:numPr>
    </w:pPr>
  </w:style>
  <w:style w:type="character" w:customStyle="1" w:styleId="Hyperlink1">
    <w:name w:val="Hyperlink.1"/>
    <w:basedOn w:val="Hyperlink0"/>
    <w:rPr>
      <w:outline w:val="0"/>
      <w:color w:val="0000AA"/>
      <w:u w:val="single" w:color="0000AA"/>
    </w:rPr>
  </w:style>
  <w:style w:type="character" w:customStyle="1" w:styleId="Hyperlink2">
    <w:name w:val="Hyperlink.2"/>
    <w:basedOn w:val="Hyperlink0"/>
    <w:rPr>
      <w:rFonts w:ascii="Arial" w:eastAsia="Arial" w:hAnsi="Arial" w:cs="Arial"/>
      <w:outline w:val="0"/>
      <w:color w:val="0000AA"/>
      <w:u w:val="single" w:color="0000AA"/>
    </w:rPr>
  </w:style>
  <w:style w:type="numbering" w:customStyle="1" w:styleId="ImportedStyle9">
    <w:name w:val="Imported Style 9"/>
    <w:pPr>
      <w:numPr>
        <w:numId w:val="23"/>
      </w:numPr>
    </w:pPr>
  </w:style>
  <w:style w:type="numbering" w:customStyle="1" w:styleId="ImportedStyle10">
    <w:name w:val="Imported Style 10"/>
    <w:pPr>
      <w:numPr>
        <w:numId w:val="27"/>
      </w:numPr>
    </w:pPr>
  </w:style>
  <w:style w:type="paragraph" w:styleId="NormalWeb">
    <w:name w:val="Normal (Web)"/>
    <w:pPr>
      <w:spacing w:after="240"/>
    </w:pPr>
    <w:rPr>
      <w:rFonts w:cs="Arial Unicode MS"/>
      <w:color w:val="000000"/>
      <w:sz w:val="24"/>
      <w:szCs w:val="24"/>
      <w:u w:color="000000"/>
      <w:lang w:val="en-US"/>
    </w:rPr>
  </w:style>
  <w:style w:type="paragraph" w:customStyle="1" w:styleId="BodyA">
    <w:name w:val="Body A"/>
    <w:rsid w:val="00B71742"/>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rsid w:val="00B7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numbering" w:customStyle="1" w:styleId="ImportedStyle5">
    <w:name w:val="Imported Style 5"/>
    <w:pPr>
      <w:numPr>
        <w:numId w:val="11"/>
      </w:numPr>
    </w:pPr>
  </w:style>
  <w:style w:type="character" w:customStyle="1" w:styleId="Hyperlink0">
    <w:name w:val="Hyperlink.0"/>
    <w:basedOn w:val="Hyperlink"/>
    <w:rPr>
      <w:outline w:val="0"/>
      <w:color w:val="0000AA"/>
      <w:u w:val="single" w:color="0000AA"/>
    </w:rPr>
  </w:style>
  <w:style w:type="numbering" w:customStyle="1" w:styleId="ImportedStyle8">
    <w:name w:val="Imported Style 8"/>
    <w:pPr>
      <w:numPr>
        <w:numId w:val="20"/>
      </w:numPr>
    </w:pPr>
  </w:style>
  <w:style w:type="character" w:customStyle="1" w:styleId="Hyperlink1">
    <w:name w:val="Hyperlink.1"/>
    <w:basedOn w:val="Hyperlink0"/>
    <w:rPr>
      <w:outline w:val="0"/>
      <w:color w:val="0000AA"/>
      <w:u w:val="single" w:color="0000AA"/>
    </w:rPr>
  </w:style>
  <w:style w:type="character" w:customStyle="1" w:styleId="Hyperlink2">
    <w:name w:val="Hyperlink.2"/>
    <w:basedOn w:val="Hyperlink0"/>
    <w:rPr>
      <w:rFonts w:ascii="Arial" w:eastAsia="Arial" w:hAnsi="Arial" w:cs="Arial"/>
      <w:outline w:val="0"/>
      <w:color w:val="0000AA"/>
      <w:u w:val="single" w:color="0000AA"/>
    </w:rPr>
  </w:style>
  <w:style w:type="numbering" w:customStyle="1" w:styleId="ImportedStyle9">
    <w:name w:val="Imported Style 9"/>
    <w:pPr>
      <w:numPr>
        <w:numId w:val="23"/>
      </w:numPr>
    </w:pPr>
  </w:style>
  <w:style w:type="numbering" w:customStyle="1" w:styleId="ImportedStyle10">
    <w:name w:val="Imported Style 10"/>
    <w:pPr>
      <w:numPr>
        <w:numId w:val="27"/>
      </w:numPr>
    </w:pPr>
  </w:style>
  <w:style w:type="paragraph" w:styleId="NormalWeb">
    <w:name w:val="Normal (Web)"/>
    <w:pPr>
      <w:spacing w:after="240"/>
    </w:pPr>
    <w:rPr>
      <w:rFonts w:cs="Arial Unicode MS"/>
      <w:color w:val="000000"/>
      <w:sz w:val="24"/>
      <w:szCs w:val="24"/>
      <w:u w:color="000000"/>
      <w:lang w:val="en-US"/>
    </w:rPr>
  </w:style>
  <w:style w:type="paragraph" w:customStyle="1" w:styleId="BodyA">
    <w:name w:val="Body A"/>
    <w:rsid w:val="00B71742"/>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rsid w:val="00B7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Bohola NS1</dc:creator>
  <cp:lastModifiedBy>Bohola NS1</cp:lastModifiedBy>
  <cp:revision>2</cp:revision>
  <dcterms:created xsi:type="dcterms:W3CDTF">2020-10-01T11:21:00Z</dcterms:created>
  <dcterms:modified xsi:type="dcterms:W3CDTF">2020-10-01T11:21:00Z</dcterms:modified>
</cp:coreProperties>
</file>